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B3404" w14:textId="28AB6424" w:rsidR="0051015D" w:rsidRPr="000C5734" w:rsidRDefault="0051015D" w:rsidP="0051015D">
      <w:pPr>
        <w:pStyle w:val="3GPPHeader"/>
        <w:rPr>
          <w:highlight w:val="yellow"/>
          <w:lang w:val="en-US"/>
        </w:rPr>
      </w:pPr>
      <w:r w:rsidRPr="000C5734">
        <w:rPr>
          <w:lang w:val="en-US"/>
        </w:rPr>
        <w:t xml:space="preserve">3GPP TSG RAN WG1 Meeting </w:t>
      </w:r>
      <w:r>
        <w:rPr>
          <w:lang w:val="en-US"/>
        </w:rPr>
        <w:t>#92</w:t>
      </w:r>
      <w:r w:rsidRPr="000C5734">
        <w:rPr>
          <w:lang w:val="en-US"/>
        </w:rPr>
        <w:tab/>
      </w:r>
      <w:r w:rsidRPr="000B3C40">
        <w:rPr>
          <w:lang w:val="en-US"/>
        </w:rPr>
        <w:t>R1-</w:t>
      </w:r>
      <w:r w:rsidR="000B3C40" w:rsidRPr="000B3C40">
        <w:rPr>
          <w:lang w:val="en-US"/>
        </w:rPr>
        <w:t>1802751</w:t>
      </w:r>
    </w:p>
    <w:p w14:paraId="72973FC3" w14:textId="64302595" w:rsidR="0051015D" w:rsidRPr="007679B0" w:rsidRDefault="0051015D" w:rsidP="0051015D">
      <w:pPr>
        <w:pStyle w:val="3GPPHeader"/>
        <w:rPr>
          <w:lang w:val="en-US"/>
        </w:rPr>
      </w:pPr>
      <w:r>
        <w:rPr>
          <w:lang w:val="en-US"/>
        </w:rPr>
        <w:t>Athens, Greece</w:t>
      </w:r>
      <w:r w:rsidRPr="000C5734">
        <w:rPr>
          <w:lang w:val="en-US"/>
        </w:rPr>
        <w:t xml:space="preserve">, </w:t>
      </w:r>
      <w:r>
        <w:rPr>
          <w:lang w:val="en-US"/>
        </w:rPr>
        <w:t>26</w:t>
      </w:r>
      <w:r w:rsidRPr="0070615A">
        <w:rPr>
          <w:vertAlign w:val="superscript"/>
          <w:lang w:val="en-US"/>
        </w:rPr>
        <w:t>th</w:t>
      </w:r>
      <w:r>
        <w:rPr>
          <w:lang w:val="en-US"/>
        </w:rPr>
        <w:t xml:space="preserve"> </w:t>
      </w:r>
      <w:r w:rsidR="00AE642B">
        <w:rPr>
          <w:lang w:val="en-US"/>
        </w:rPr>
        <w:t xml:space="preserve">February </w:t>
      </w:r>
      <w:r>
        <w:rPr>
          <w:lang w:val="en-US"/>
        </w:rPr>
        <w:t xml:space="preserve">– </w:t>
      </w:r>
      <w:r w:rsidR="00AE642B">
        <w:rPr>
          <w:lang w:val="en-US"/>
        </w:rPr>
        <w:t>2</w:t>
      </w:r>
      <w:r w:rsidR="00AE642B" w:rsidRPr="00AE642B">
        <w:rPr>
          <w:vertAlign w:val="superscript"/>
          <w:lang w:val="en-US"/>
        </w:rPr>
        <w:t>nd</w:t>
      </w:r>
      <w:r w:rsidR="00AE642B">
        <w:rPr>
          <w:lang w:val="en-US"/>
        </w:rPr>
        <w:t xml:space="preserve"> March</w:t>
      </w:r>
      <w:r w:rsidRPr="000C5734">
        <w:rPr>
          <w:lang w:val="en-US"/>
        </w:rPr>
        <w:t xml:space="preserve"> 2018</w:t>
      </w:r>
    </w:p>
    <w:p w14:paraId="2F761287" w14:textId="77777777" w:rsidR="0051015D" w:rsidRPr="00CE0424" w:rsidRDefault="0051015D" w:rsidP="0051015D">
      <w:pPr>
        <w:pStyle w:val="3GPPHeader"/>
      </w:pPr>
    </w:p>
    <w:p w14:paraId="5FB19417" w14:textId="77777777" w:rsidR="0051015D" w:rsidRPr="00327997" w:rsidRDefault="0051015D" w:rsidP="0051015D">
      <w:pPr>
        <w:pStyle w:val="3GPPHeader"/>
      </w:pPr>
      <w:r w:rsidRPr="00327997">
        <w:t>Source:</w:t>
      </w:r>
      <w:r w:rsidRPr="00327997">
        <w:tab/>
        <w:t>Ericsson</w:t>
      </w:r>
    </w:p>
    <w:p w14:paraId="3A8B2866" w14:textId="72AFDF74" w:rsidR="0051015D" w:rsidRPr="00327997" w:rsidRDefault="0051015D" w:rsidP="0051015D">
      <w:pPr>
        <w:pStyle w:val="3GPPHeader"/>
      </w:pPr>
      <w:r w:rsidRPr="00327997">
        <w:t>Title:</w:t>
      </w:r>
      <w:r w:rsidRPr="00327997">
        <w:tab/>
      </w:r>
      <w:r w:rsidR="008625DB" w:rsidRPr="008625DB">
        <w:t>On 1ms CSI-IM periodicity</w:t>
      </w:r>
    </w:p>
    <w:p w14:paraId="07999611" w14:textId="55284AD0" w:rsidR="0051015D" w:rsidRPr="00327997" w:rsidRDefault="0051015D" w:rsidP="0051015D">
      <w:pPr>
        <w:pStyle w:val="3GPPHeader"/>
      </w:pPr>
      <w:r w:rsidRPr="00327997">
        <w:t>Agenda Item:</w:t>
      </w:r>
      <w:r w:rsidRPr="00327997">
        <w:tab/>
      </w:r>
      <w:r w:rsidR="004B187C" w:rsidRPr="009F2131">
        <w:t>7.1.2.2.</w:t>
      </w:r>
      <w:r w:rsidR="00EF162B">
        <w:t>6</w:t>
      </w:r>
    </w:p>
    <w:p w14:paraId="2A1EC8D1" w14:textId="3E2F634B" w:rsidR="0051015D" w:rsidRDefault="0051015D" w:rsidP="0051015D">
      <w:pPr>
        <w:pStyle w:val="3GPPHeader"/>
      </w:pPr>
      <w:r w:rsidRPr="00327997">
        <w:t>Document for:</w:t>
      </w:r>
      <w:r w:rsidRPr="00327997">
        <w:tab/>
      </w:r>
      <w:r>
        <w:t>Discussion and</w:t>
      </w:r>
      <w:r w:rsidRPr="009C6832">
        <w:t xml:space="preserve"> Decision</w:t>
      </w:r>
    </w:p>
    <w:p w14:paraId="3B0110DC" w14:textId="6369D2E9" w:rsidR="00902CD7" w:rsidRDefault="00902CD7" w:rsidP="0051015D">
      <w:pPr>
        <w:pStyle w:val="3GPPHeader"/>
      </w:pPr>
    </w:p>
    <w:p w14:paraId="72B2365A" w14:textId="77777777" w:rsidR="00E90E49" w:rsidRPr="00CE0424" w:rsidRDefault="007F75D5" w:rsidP="00CE0424">
      <w:pPr>
        <w:pStyle w:val="Heading1"/>
      </w:pPr>
      <w:r>
        <w:t>Introduction</w:t>
      </w:r>
    </w:p>
    <w:p w14:paraId="45D94F03" w14:textId="40D9E756" w:rsidR="00477768" w:rsidRPr="00CE0424" w:rsidRDefault="0051015D" w:rsidP="00BF7642">
      <w:pPr>
        <w:pStyle w:val="BodyText"/>
      </w:pPr>
      <w:r>
        <w:t>In RAN1 AdHoc 1801</w:t>
      </w:r>
      <w:r w:rsidR="00BF7642">
        <w:t xml:space="preserve">, </w:t>
      </w:r>
      <w:r w:rsidR="009F2131" w:rsidRPr="00E553C5">
        <w:t xml:space="preserve">it was discussed if 1ms </w:t>
      </w:r>
      <w:r w:rsidR="009F2131" w:rsidRPr="00980426">
        <w:t>periodicity</w:t>
      </w:r>
      <w:r w:rsidR="009F2131" w:rsidRPr="00E553C5">
        <w:t xml:space="preserve"> for CSI-IM should be introduced for the purpose of enhancing interference measurement at the UE</w:t>
      </w:r>
      <w:r w:rsidR="009F2131">
        <w:t xml:space="preserve"> by allowing for more observations of temporally varying interference. However, no consensus was reached to introduce 1ms CSI-IM periodicity in RAN1 AdHoc 1801.  </w:t>
      </w:r>
      <w:r w:rsidR="00BF7642">
        <w:t xml:space="preserve">In this contribution, </w:t>
      </w:r>
      <w:r w:rsidR="004449A2">
        <w:t xml:space="preserve">we discuss </w:t>
      </w:r>
      <w:r w:rsidR="009F2131">
        <w:t>the need for 1ms CSI-IM periodicity and provide our views along with simulation results.</w:t>
      </w:r>
    </w:p>
    <w:p w14:paraId="3CB8F8BC" w14:textId="6DE533D7" w:rsidR="004000E8" w:rsidRDefault="004000E8" w:rsidP="00CE0424">
      <w:pPr>
        <w:pStyle w:val="Heading1"/>
      </w:pPr>
      <w:bookmarkStart w:id="0" w:name="_Ref178064866"/>
      <w:r w:rsidRPr="00CE0424">
        <w:t>Discussion</w:t>
      </w:r>
      <w:bookmarkEnd w:id="0"/>
    </w:p>
    <w:p w14:paraId="55095CA9" w14:textId="34DF4A2E" w:rsidR="00980426" w:rsidRDefault="00980426">
      <w:r>
        <w:t>To investigate</w:t>
      </w:r>
      <w:r w:rsidR="00A02EC4">
        <w:t xml:space="preserve"> the need for 1ms CSI-IM periodicity, we perform</w:t>
      </w:r>
      <w:r w:rsidR="00E553C5">
        <w:t>ed</w:t>
      </w:r>
      <w:r w:rsidR="00A02EC4">
        <w:t xml:space="preserve"> simulations comparing 5ms and 1ms CSI-IM periodicity. Two setups are considered for 1ms periodicity. The first setup does not take the additional 4*4=16 REs of CSI-IM overhead compared to the 5ms periodicity into account, while the second setup accounts for the increase in overhead. For the 1ms setups, temporal filtering of interference power estimated on the CSI-IM is performed using a filter memory factor of 0.7 (i.e.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=0.7</m:t>
        </m:r>
        <m:sSub>
          <m:sSubPr>
            <m:ctrlPr>
              <w:rPr>
                <w:rFonts w:ascii="Cambria Math" w:hAnsi="Cambria Math"/>
                <w:i/>
              </w:rPr>
            </m:ctrlPr>
          </m:sSubPr>
          <m:e>
            <m:r>
              <w:rPr>
                <w:rFonts w:ascii="Cambria Math" w:hAnsi="Cambria Math"/>
              </w:rPr>
              <m:t>P</m:t>
            </m:r>
          </m:e>
          <m:sub>
            <m:r>
              <w:rPr>
                <w:rFonts w:ascii="Cambria Math" w:hAnsi="Cambria Math"/>
              </w:rPr>
              <m:t>t-e</m:t>
            </m:r>
          </m:sub>
        </m:sSub>
        <m:r>
          <w:rPr>
            <w:rFonts w:ascii="Cambria Math" w:hAnsi="Cambria Math"/>
          </w:rPr>
          <m:t>+0.3</m:t>
        </m:r>
        <m:sSub>
          <m:sSubPr>
            <m:ctrlPr>
              <w:rPr>
                <w:rFonts w:ascii="Cambria Math" w:hAnsi="Cambria Math"/>
                <w:i/>
              </w:rPr>
            </m:ctrlPr>
          </m:sSubPr>
          <m:e>
            <m:r>
              <w:rPr>
                <w:rFonts w:ascii="Cambria Math" w:hAnsi="Cambria Math"/>
              </w:rPr>
              <m:t>I</m:t>
            </m:r>
          </m:e>
          <m:sub>
            <m:r>
              <w:rPr>
                <w:rFonts w:ascii="Cambria Math" w:hAnsi="Cambria Math"/>
              </w:rPr>
              <m:t>t</m:t>
            </m:r>
          </m:sub>
        </m:sSub>
      </m:oMath>
      <w:r w:rsidR="00A02EC4">
        <w:t xml:space="preserve">). Simulations are performed in 3GPP 3D UMi scenario with 32TX and 2Rx antennas. Further simulation assumptions are presented in the appendix. The </w:t>
      </w:r>
      <w:bookmarkStart w:id="1" w:name="_GoBack"/>
      <w:bookmarkEnd w:id="1"/>
      <w:r w:rsidR="00A02EC4">
        <w:t xml:space="preserve">evaluation results are presented in Table 1 below. As can be seen, </w:t>
      </w:r>
      <w:r w:rsidR="00DB2175">
        <w:t xml:space="preserve">interference estimation </w:t>
      </w:r>
      <w:r w:rsidR="00A02EC4">
        <w:t>performance is i</w:t>
      </w:r>
      <w:r w:rsidR="00DB2175">
        <w:t>ncreased with 1ms CSI-IM periodicity and the cell edge performance increases with 5%, if the additional CSI-IM overhead is disregarded. However, i</w:t>
      </w:r>
      <w:r w:rsidR="00E553C5">
        <w:t>f</w:t>
      </w:r>
      <w:r w:rsidR="00DB2175">
        <w:t xml:space="preserve"> that overhead cost is factored in, the end result is a 5% cell edge loss and 7% mean throughput loss compared to 5ms periodicity of CSI-IM. Thus, we concluded that 1ms CSI-IM periodicity is not needed.</w:t>
      </w:r>
    </w:p>
    <w:p w14:paraId="3CBC5DB3" w14:textId="069FB554" w:rsidR="00A02EC4" w:rsidRDefault="00A02EC4" w:rsidP="00E553C5">
      <w:pPr>
        <w:pStyle w:val="Caption"/>
        <w:keepNext/>
      </w:pPr>
      <w:r>
        <w:t xml:space="preserve">Table </w:t>
      </w:r>
      <w:r>
        <w:fldChar w:fldCharType="begin"/>
      </w:r>
      <w:r>
        <w:instrText xml:space="preserve"> SEQ Table \* ARABIC </w:instrText>
      </w:r>
      <w:r>
        <w:fldChar w:fldCharType="separate"/>
      </w:r>
      <w:r w:rsidR="009F2131">
        <w:rPr>
          <w:noProof/>
        </w:rPr>
        <w:t>1</w:t>
      </w:r>
      <w:r>
        <w:fldChar w:fldCharType="end"/>
      </w:r>
      <w:r>
        <w:t>: Evaluation results for different CSI-IM periodicities, 50%RU</w:t>
      </w:r>
    </w:p>
    <w:tbl>
      <w:tblPr>
        <w:tblStyle w:val="GridTable1Light"/>
        <w:tblW w:w="9351" w:type="dxa"/>
        <w:tblLook w:val="04A0" w:firstRow="1" w:lastRow="0" w:firstColumn="1" w:lastColumn="0" w:noHBand="0" w:noVBand="1"/>
      </w:tblPr>
      <w:tblGrid>
        <w:gridCol w:w="1576"/>
        <w:gridCol w:w="1972"/>
        <w:gridCol w:w="2246"/>
        <w:gridCol w:w="1684"/>
        <w:gridCol w:w="1873"/>
      </w:tblGrid>
      <w:tr w:rsidR="001A58AD" w:rsidRPr="00980426" w14:paraId="7EDAF1D5" w14:textId="77777777" w:rsidTr="009F2131">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0" w:type="dxa"/>
            <w:noWrap/>
            <w:hideMark/>
          </w:tcPr>
          <w:p w14:paraId="663D4B24" w14:textId="697D6AF2" w:rsidR="00980426" w:rsidRPr="00980426" w:rsidRDefault="00980426" w:rsidP="00980426">
            <w:pPr>
              <w:overflowPunct/>
              <w:autoSpaceDE/>
              <w:autoSpaceDN/>
              <w:adjustRightInd/>
              <w:spacing w:after="0"/>
              <w:jc w:val="left"/>
              <w:textAlignment w:val="auto"/>
              <w:rPr>
                <w:sz w:val="24"/>
                <w:szCs w:val="24"/>
                <w:lang w:val="en-US" w:eastAsia="en-US"/>
              </w:rPr>
            </w:pPr>
            <w:r>
              <w:rPr>
                <w:sz w:val="24"/>
                <w:szCs w:val="24"/>
                <w:lang w:val="en-US" w:eastAsia="en-US"/>
              </w:rPr>
              <w:t>Scheme</w:t>
            </w:r>
          </w:p>
        </w:tc>
        <w:tc>
          <w:tcPr>
            <w:tcW w:w="0" w:type="dxa"/>
            <w:noWrap/>
            <w:hideMark/>
          </w:tcPr>
          <w:p w14:paraId="5878809D" w14:textId="77777777" w:rsidR="00980426" w:rsidRPr="00980426" w:rsidRDefault="00980426" w:rsidP="00980426">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Cell edge throughput [bps/Hz/user]</w:t>
            </w:r>
          </w:p>
        </w:tc>
        <w:tc>
          <w:tcPr>
            <w:tcW w:w="1701" w:type="dxa"/>
            <w:noWrap/>
            <w:hideMark/>
          </w:tcPr>
          <w:p w14:paraId="21EAED64" w14:textId="77777777" w:rsidR="00980426" w:rsidRPr="00980426" w:rsidRDefault="00980426" w:rsidP="00980426">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Mean User Throughput [bps/Hz/user]</w:t>
            </w:r>
          </w:p>
        </w:tc>
        <w:tc>
          <w:tcPr>
            <w:tcW w:w="1275" w:type="dxa"/>
            <w:noWrap/>
            <w:hideMark/>
          </w:tcPr>
          <w:p w14:paraId="4CA1CD73" w14:textId="77777777" w:rsidR="00980426" w:rsidRPr="00980426" w:rsidRDefault="00980426" w:rsidP="00980426">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Cell edge gain [%]</w:t>
            </w:r>
          </w:p>
        </w:tc>
        <w:tc>
          <w:tcPr>
            <w:tcW w:w="1418" w:type="dxa"/>
            <w:noWrap/>
            <w:hideMark/>
          </w:tcPr>
          <w:p w14:paraId="7653907D" w14:textId="544B1C9F" w:rsidR="00980426" w:rsidRPr="00980426" w:rsidRDefault="00980426" w:rsidP="00980426">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Me</w:t>
            </w:r>
            <w:r w:rsidRPr="00980426">
              <w:rPr>
                <w:rFonts w:ascii="Calibri" w:hAnsi="Calibri"/>
                <w:color w:val="000000"/>
                <w:sz w:val="22"/>
                <w:szCs w:val="22"/>
                <w:lang w:val="en-US" w:eastAsia="en-US"/>
              </w:rPr>
              <w:t>an user throughput gain [%]</w:t>
            </w:r>
          </w:p>
        </w:tc>
      </w:tr>
      <w:tr w:rsidR="001A58AD" w:rsidRPr="00980426" w14:paraId="185C9FB9" w14:textId="77777777" w:rsidTr="009F2131">
        <w:trPr>
          <w:trHeight w:val="275"/>
        </w:trPr>
        <w:tc>
          <w:tcPr>
            <w:cnfStyle w:val="001000000000" w:firstRow="0" w:lastRow="0" w:firstColumn="1" w:lastColumn="0" w:oddVBand="0" w:evenVBand="0" w:oddHBand="0" w:evenHBand="0" w:firstRowFirstColumn="0" w:firstRowLastColumn="0" w:lastRowFirstColumn="0" w:lastRowLastColumn="0"/>
            <w:tcW w:w="0" w:type="dxa"/>
            <w:noWrap/>
            <w:hideMark/>
          </w:tcPr>
          <w:p w14:paraId="307C8445" w14:textId="2E4EDD03" w:rsidR="00980426" w:rsidRPr="00E553C5" w:rsidRDefault="00980426" w:rsidP="00980426">
            <w:pPr>
              <w:overflowPunct/>
              <w:autoSpaceDE/>
              <w:autoSpaceDN/>
              <w:adjustRightInd/>
              <w:spacing w:after="0"/>
              <w:jc w:val="left"/>
              <w:textAlignment w:val="auto"/>
              <w:rPr>
                <w:rFonts w:ascii="Calibri" w:hAnsi="Calibri"/>
                <w:b w:val="0"/>
                <w:color w:val="000000"/>
                <w:sz w:val="22"/>
                <w:szCs w:val="22"/>
                <w:lang w:val="en-US" w:eastAsia="en-US"/>
              </w:rPr>
            </w:pPr>
            <w:r w:rsidRPr="00A02EC4">
              <w:rPr>
                <w:rFonts w:ascii="Calibri" w:hAnsi="Calibri"/>
                <w:color w:val="000000"/>
                <w:sz w:val="22"/>
                <w:szCs w:val="22"/>
                <w:lang w:val="en-US" w:eastAsia="en-US"/>
              </w:rPr>
              <w:t xml:space="preserve">5ms CSI-IM </w:t>
            </w:r>
            <w:r w:rsidR="00A02EC4" w:rsidRPr="00A02EC4">
              <w:rPr>
                <w:rFonts w:ascii="Calibri" w:hAnsi="Calibri"/>
                <w:color w:val="000000"/>
                <w:sz w:val="22"/>
                <w:szCs w:val="22"/>
                <w:lang w:val="en-US" w:eastAsia="en-US"/>
              </w:rPr>
              <w:t>periodicity</w:t>
            </w:r>
          </w:p>
        </w:tc>
        <w:tc>
          <w:tcPr>
            <w:tcW w:w="0" w:type="dxa"/>
            <w:noWrap/>
            <w:vAlign w:val="center"/>
            <w:hideMark/>
          </w:tcPr>
          <w:p w14:paraId="33EB29B4" w14:textId="77777777" w:rsidR="00980426" w:rsidRPr="00980426" w:rsidRDefault="00980426" w:rsidP="009F213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0.51175</w:t>
            </w:r>
          </w:p>
        </w:tc>
        <w:tc>
          <w:tcPr>
            <w:tcW w:w="1701" w:type="dxa"/>
            <w:noWrap/>
            <w:vAlign w:val="center"/>
            <w:hideMark/>
          </w:tcPr>
          <w:p w14:paraId="5FABA1AD" w14:textId="77777777" w:rsidR="00980426" w:rsidRPr="00980426" w:rsidRDefault="00980426" w:rsidP="009F213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2.2218</w:t>
            </w:r>
          </w:p>
        </w:tc>
        <w:tc>
          <w:tcPr>
            <w:tcW w:w="1275" w:type="dxa"/>
            <w:noWrap/>
            <w:vAlign w:val="center"/>
            <w:hideMark/>
          </w:tcPr>
          <w:p w14:paraId="56664808" w14:textId="77777777" w:rsidR="00980426" w:rsidRPr="00980426" w:rsidRDefault="00980426" w:rsidP="009F213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0</w:t>
            </w:r>
          </w:p>
        </w:tc>
        <w:tc>
          <w:tcPr>
            <w:tcW w:w="1418" w:type="dxa"/>
            <w:noWrap/>
            <w:vAlign w:val="center"/>
            <w:hideMark/>
          </w:tcPr>
          <w:p w14:paraId="2CE6411C" w14:textId="77777777" w:rsidR="00980426" w:rsidRPr="00980426" w:rsidRDefault="00980426" w:rsidP="009F213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0</w:t>
            </w:r>
          </w:p>
        </w:tc>
      </w:tr>
      <w:tr w:rsidR="001A58AD" w:rsidRPr="00980426" w14:paraId="6AB3E689" w14:textId="77777777" w:rsidTr="009F2131">
        <w:trPr>
          <w:trHeight w:val="275"/>
        </w:trPr>
        <w:tc>
          <w:tcPr>
            <w:cnfStyle w:val="001000000000" w:firstRow="0" w:lastRow="0" w:firstColumn="1" w:lastColumn="0" w:oddVBand="0" w:evenVBand="0" w:oddHBand="0" w:evenHBand="0" w:firstRowFirstColumn="0" w:firstRowLastColumn="0" w:lastRowFirstColumn="0" w:lastRowLastColumn="0"/>
            <w:tcW w:w="0" w:type="dxa"/>
            <w:noWrap/>
            <w:hideMark/>
          </w:tcPr>
          <w:p w14:paraId="346839CD" w14:textId="34B08E59" w:rsidR="00980426" w:rsidRPr="00E553C5" w:rsidRDefault="00980426" w:rsidP="00980426">
            <w:pPr>
              <w:overflowPunct/>
              <w:autoSpaceDE/>
              <w:autoSpaceDN/>
              <w:adjustRightInd/>
              <w:spacing w:after="0"/>
              <w:jc w:val="left"/>
              <w:textAlignment w:val="auto"/>
              <w:rPr>
                <w:rFonts w:ascii="Calibri" w:hAnsi="Calibri"/>
                <w:b w:val="0"/>
                <w:color w:val="000000"/>
                <w:sz w:val="22"/>
                <w:szCs w:val="22"/>
                <w:lang w:val="en-US" w:eastAsia="en-US"/>
              </w:rPr>
            </w:pPr>
            <w:r w:rsidRPr="00A02EC4">
              <w:rPr>
                <w:rFonts w:ascii="Calibri" w:hAnsi="Calibri"/>
                <w:color w:val="000000"/>
                <w:sz w:val="22"/>
                <w:szCs w:val="22"/>
                <w:lang w:val="en-US" w:eastAsia="en-US"/>
              </w:rPr>
              <w:t xml:space="preserve">1ms CSI-IM </w:t>
            </w:r>
            <w:r w:rsidR="00A02EC4" w:rsidRPr="00A02EC4">
              <w:rPr>
                <w:rFonts w:ascii="Calibri" w:hAnsi="Calibri"/>
                <w:color w:val="000000"/>
                <w:sz w:val="22"/>
                <w:szCs w:val="22"/>
                <w:lang w:val="en-US" w:eastAsia="en-US"/>
              </w:rPr>
              <w:t>periodicity</w:t>
            </w:r>
            <w:r w:rsidRPr="00A02EC4">
              <w:rPr>
                <w:rFonts w:ascii="Calibri" w:hAnsi="Calibri"/>
                <w:color w:val="000000"/>
                <w:sz w:val="22"/>
                <w:szCs w:val="22"/>
                <w:lang w:val="en-US" w:eastAsia="en-US"/>
              </w:rPr>
              <w:t xml:space="preserve"> without additional CSI-IM overhead taken into account</w:t>
            </w:r>
          </w:p>
        </w:tc>
        <w:tc>
          <w:tcPr>
            <w:tcW w:w="0" w:type="dxa"/>
            <w:noWrap/>
            <w:vAlign w:val="center"/>
            <w:hideMark/>
          </w:tcPr>
          <w:p w14:paraId="1D7E2CCA" w14:textId="77777777" w:rsidR="00980426" w:rsidRPr="00980426" w:rsidRDefault="00980426" w:rsidP="009F213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0.53898</w:t>
            </w:r>
          </w:p>
        </w:tc>
        <w:tc>
          <w:tcPr>
            <w:tcW w:w="1701" w:type="dxa"/>
            <w:noWrap/>
            <w:vAlign w:val="center"/>
            <w:hideMark/>
          </w:tcPr>
          <w:p w14:paraId="0C890785" w14:textId="77777777" w:rsidR="00980426" w:rsidRPr="00980426" w:rsidRDefault="00980426" w:rsidP="009F213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2.2641</w:t>
            </w:r>
          </w:p>
        </w:tc>
        <w:tc>
          <w:tcPr>
            <w:tcW w:w="1275" w:type="dxa"/>
            <w:noWrap/>
            <w:vAlign w:val="center"/>
            <w:hideMark/>
          </w:tcPr>
          <w:p w14:paraId="7FF22D63" w14:textId="77777777" w:rsidR="00980426" w:rsidRPr="00980426" w:rsidRDefault="00980426" w:rsidP="009F213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5</w:t>
            </w:r>
          </w:p>
        </w:tc>
        <w:tc>
          <w:tcPr>
            <w:tcW w:w="1418" w:type="dxa"/>
            <w:noWrap/>
            <w:vAlign w:val="center"/>
            <w:hideMark/>
          </w:tcPr>
          <w:p w14:paraId="08C43863" w14:textId="77777777" w:rsidR="00980426" w:rsidRPr="00980426" w:rsidRDefault="00980426" w:rsidP="009F213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2</w:t>
            </w:r>
          </w:p>
        </w:tc>
      </w:tr>
      <w:tr w:rsidR="001A58AD" w:rsidRPr="00980426" w14:paraId="1BCAC6A8" w14:textId="77777777" w:rsidTr="009F2131">
        <w:trPr>
          <w:trHeight w:val="275"/>
        </w:trPr>
        <w:tc>
          <w:tcPr>
            <w:cnfStyle w:val="001000000000" w:firstRow="0" w:lastRow="0" w:firstColumn="1" w:lastColumn="0" w:oddVBand="0" w:evenVBand="0" w:oddHBand="0" w:evenHBand="0" w:firstRowFirstColumn="0" w:firstRowLastColumn="0" w:lastRowFirstColumn="0" w:lastRowLastColumn="0"/>
            <w:tcW w:w="0" w:type="dxa"/>
            <w:noWrap/>
            <w:hideMark/>
          </w:tcPr>
          <w:p w14:paraId="129FF4EE" w14:textId="3B4D9FA7" w:rsidR="00980426" w:rsidRPr="00E553C5" w:rsidRDefault="00980426" w:rsidP="00980426">
            <w:pPr>
              <w:overflowPunct/>
              <w:autoSpaceDE/>
              <w:autoSpaceDN/>
              <w:adjustRightInd/>
              <w:spacing w:after="0"/>
              <w:jc w:val="left"/>
              <w:textAlignment w:val="auto"/>
              <w:rPr>
                <w:rFonts w:ascii="Calibri" w:hAnsi="Calibri"/>
                <w:b w:val="0"/>
                <w:color w:val="000000"/>
                <w:sz w:val="22"/>
                <w:szCs w:val="22"/>
                <w:lang w:val="en-US" w:eastAsia="en-US"/>
              </w:rPr>
            </w:pPr>
            <w:r w:rsidRPr="00A02EC4">
              <w:rPr>
                <w:rFonts w:ascii="Calibri" w:hAnsi="Calibri"/>
                <w:color w:val="000000"/>
                <w:sz w:val="22"/>
                <w:szCs w:val="22"/>
                <w:lang w:val="en-US" w:eastAsia="en-US"/>
              </w:rPr>
              <w:t xml:space="preserve">1ms CSI-IM </w:t>
            </w:r>
            <w:r w:rsidR="00A02EC4" w:rsidRPr="00A02EC4">
              <w:rPr>
                <w:rFonts w:ascii="Calibri" w:hAnsi="Calibri"/>
                <w:color w:val="000000"/>
                <w:sz w:val="22"/>
                <w:szCs w:val="22"/>
                <w:lang w:val="en-US" w:eastAsia="en-US"/>
              </w:rPr>
              <w:t>periodicity</w:t>
            </w:r>
            <w:r w:rsidRPr="00A02EC4">
              <w:rPr>
                <w:rFonts w:ascii="Calibri" w:hAnsi="Calibri"/>
                <w:color w:val="000000"/>
                <w:sz w:val="22"/>
                <w:szCs w:val="22"/>
                <w:lang w:val="en-US" w:eastAsia="en-US"/>
              </w:rPr>
              <w:t xml:space="preserve"> with additional CSI-IM overhead taken into account</w:t>
            </w:r>
          </w:p>
        </w:tc>
        <w:tc>
          <w:tcPr>
            <w:tcW w:w="0" w:type="dxa"/>
            <w:noWrap/>
            <w:vAlign w:val="center"/>
            <w:hideMark/>
          </w:tcPr>
          <w:p w14:paraId="1D841C2A" w14:textId="77777777" w:rsidR="00980426" w:rsidRPr="00980426" w:rsidRDefault="00980426" w:rsidP="009F213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0.48726</w:t>
            </w:r>
          </w:p>
        </w:tc>
        <w:tc>
          <w:tcPr>
            <w:tcW w:w="1701" w:type="dxa"/>
            <w:noWrap/>
            <w:vAlign w:val="center"/>
            <w:hideMark/>
          </w:tcPr>
          <w:p w14:paraId="70393898" w14:textId="77777777" w:rsidR="00980426" w:rsidRPr="00980426" w:rsidRDefault="00980426" w:rsidP="009F213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2.0652</w:t>
            </w:r>
          </w:p>
        </w:tc>
        <w:tc>
          <w:tcPr>
            <w:tcW w:w="1275" w:type="dxa"/>
            <w:noWrap/>
            <w:vAlign w:val="center"/>
            <w:hideMark/>
          </w:tcPr>
          <w:p w14:paraId="5E3D080B" w14:textId="77777777" w:rsidR="00980426" w:rsidRPr="00980426" w:rsidRDefault="00980426" w:rsidP="009F213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-5</w:t>
            </w:r>
          </w:p>
        </w:tc>
        <w:tc>
          <w:tcPr>
            <w:tcW w:w="1418" w:type="dxa"/>
            <w:noWrap/>
            <w:vAlign w:val="center"/>
            <w:hideMark/>
          </w:tcPr>
          <w:p w14:paraId="666A6C54" w14:textId="77777777" w:rsidR="00980426" w:rsidRPr="00980426" w:rsidRDefault="00980426" w:rsidP="009F2131">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980426">
              <w:rPr>
                <w:rFonts w:ascii="Calibri" w:hAnsi="Calibri"/>
                <w:color w:val="000000"/>
                <w:sz w:val="22"/>
                <w:szCs w:val="22"/>
                <w:lang w:val="en-US" w:eastAsia="en-US"/>
              </w:rPr>
              <w:t>-7</w:t>
            </w:r>
          </w:p>
        </w:tc>
      </w:tr>
    </w:tbl>
    <w:p w14:paraId="33E85383" w14:textId="3FC57A2D" w:rsidR="00980426" w:rsidRDefault="00980426" w:rsidP="00DB2175">
      <w:pPr>
        <w:pStyle w:val="Observation"/>
        <w:numPr>
          <w:ilvl w:val="0"/>
          <w:numId w:val="0"/>
        </w:numPr>
      </w:pPr>
    </w:p>
    <w:p w14:paraId="15ECF8E0" w14:textId="21DBDFCF" w:rsidR="00DB2175" w:rsidRDefault="00DB2175" w:rsidP="00DB2175">
      <w:pPr>
        <w:pStyle w:val="Observation"/>
      </w:pPr>
      <w:bookmarkStart w:id="2" w:name="_Toc506465917"/>
      <w:bookmarkStart w:id="3" w:name="_Toc506466702"/>
      <w:bookmarkStart w:id="4" w:name="_Toc506478755"/>
      <w:bookmarkStart w:id="5" w:name="_Toc506504403"/>
      <w:r>
        <w:lastRenderedPageBreak/>
        <w:t>While 1ms CSI-IM periodicity increases interference estimation quality, the additional overhead results in a net loss in performance</w:t>
      </w:r>
      <w:bookmarkEnd w:id="2"/>
      <w:r w:rsidR="0050000F">
        <w:t>.</w:t>
      </w:r>
      <w:bookmarkEnd w:id="3"/>
      <w:bookmarkEnd w:id="4"/>
      <w:bookmarkEnd w:id="5"/>
    </w:p>
    <w:p w14:paraId="5237CF7D" w14:textId="7206A532" w:rsidR="00DB2175" w:rsidRPr="0090483C" w:rsidRDefault="00DB2175" w:rsidP="00E553C5">
      <w:pPr>
        <w:pStyle w:val="Proposal"/>
      </w:pPr>
      <w:bookmarkStart w:id="6" w:name="_Toc506465923"/>
      <w:bookmarkStart w:id="7" w:name="_Toc506466728"/>
      <w:bookmarkStart w:id="8" w:name="_Toc506467101"/>
      <w:bookmarkStart w:id="9" w:name="_Toc506467820"/>
      <w:bookmarkStart w:id="10" w:name="_Toc506478760"/>
      <w:bookmarkStart w:id="11" w:name="_Toc506504404"/>
      <w:r>
        <w:t>1ms CSI-IM periodicity is not supported</w:t>
      </w:r>
      <w:bookmarkEnd w:id="6"/>
      <w:r w:rsidR="0050000F">
        <w:t>.</w:t>
      </w:r>
      <w:bookmarkEnd w:id="7"/>
      <w:bookmarkEnd w:id="8"/>
      <w:bookmarkEnd w:id="9"/>
      <w:bookmarkEnd w:id="10"/>
      <w:bookmarkEnd w:id="11"/>
    </w:p>
    <w:p w14:paraId="56327F3C" w14:textId="77777777" w:rsidR="00C01F33" w:rsidRPr="00CE0424" w:rsidRDefault="00C01F33" w:rsidP="003A0E41">
      <w:pPr>
        <w:pStyle w:val="Heading1"/>
      </w:pPr>
      <w:r w:rsidRPr="00CE0424">
        <w:t>Conclusion</w:t>
      </w:r>
      <w:r w:rsidR="00AE2FEB">
        <w:t>s</w:t>
      </w:r>
    </w:p>
    <w:p w14:paraId="6A4817C8" w14:textId="33BBCED7" w:rsidR="002451ED" w:rsidRDefault="003A0E41" w:rsidP="008E065E">
      <w:pPr>
        <w:pStyle w:val="BodyText"/>
      </w:pPr>
      <w:r>
        <w:t>In this contribution</w:t>
      </w:r>
      <w:r w:rsidR="00DC2639">
        <w:t>,</w:t>
      </w:r>
      <w:r>
        <w:t xml:space="preserve"> we made the following ob</w:t>
      </w:r>
      <w:r w:rsidR="004033B5">
        <w:t>s</w:t>
      </w:r>
      <w:r w:rsidR="009F2131">
        <w:t>ervation</w:t>
      </w:r>
      <w:r w:rsidR="008E065E" w:rsidRPr="00CE0424">
        <w:t>:</w:t>
      </w:r>
    </w:p>
    <w:p w14:paraId="3835C4B4" w14:textId="77777777" w:rsidR="009F2131" w:rsidRDefault="00A27102">
      <w:pPr>
        <w:pStyle w:val="TOC1"/>
        <w:rPr>
          <w:rFonts w:asciiTheme="minorHAnsi" w:eastAsiaTheme="minorEastAsia" w:hAnsiTheme="minorHAnsi" w:cstheme="minorBidi"/>
          <w:b w:val="0"/>
          <w:sz w:val="22"/>
          <w:lang w:eastAsia="en-US"/>
        </w:rPr>
      </w:pPr>
      <w:r>
        <w:rPr>
          <w:bCs/>
        </w:rPr>
        <w:fldChar w:fldCharType="begin"/>
      </w:r>
      <w:r>
        <w:rPr>
          <w:bCs/>
        </w:rPr>
        <w:instrText xml:space="preserve"> TOC \n \t "Observation,1" </w:instrText>
      </w:r>
      <w:r>
        <w:rPr>
          <w:bCs/>
        </w:rPr>
        <w:fldChar w:fldCharType="separate"/>
      </w:r>
      <w:r w:rsidR="009F2131">
        <w:t>Observation 1</w:t>
      </w:r>
      <w:r w:rsidR="009F2131">
        <w:rPr>
          <w:rFonts w:asciiTheme="minorHAnsi" w:eastAsiaTheme="minorEastAsia" w:hAnsiTheme="minorHAnsi" w:cstheme="minorBidi"/>
          <w:b w:val="0"/>
          <w:sz w:val="22"/>
          <w:lang w:eastAsia="en-US"/>
        </w:rPr>
        <w:tab/>
      </w:r>
      <w:r w:rsidR="009F2131">
        <w:t>While 1ms CSI-IM periodicity increases interference estimation quality, the additional overhead results in a net loss in performance.</w:t>
      </w:r>
    </w:p>
    <w:p w14:paraId="303C98E2" w14:textId="510B43D3" w:rsidR="00A27102" w:rsidRDefault="00A27102" w:rsidP="00A27102">
      <w:pPr>
        <w:pStyle w:val="BodyText"/>
        <w:rPr>
          <w:b/>
          <w:bCs/>
        </w:rPr>
      </w:pPr>
      <w:r>
        <w:rPr>
          <w:bCs/>
          <w:noProof/>
          <w:szCs w:val="22"/>
          <w:lang w:val="en-US"/>
        </w:rPr>
        <w:fldChar w:fldCharType="end"/>
      </w:r>
    </w:p>
    <w:p w14:paraId="722917B2" w14:textId="570BFC0C" w:rsidR="00A91E2D" w:rsidRDefault="008B2AD6" w:rsidP="00E553C5">
      <w:pPr>
        <w:pStyle w:val="BodyText"/>
        <w:rPr>
          <w:bCs/>
        </w:rPr>
      </w:pPr>
      <w:r>
        <w:t>Based on the above observations, w</w:t>
      </w:r>
      <w:r w:rsidR="009F2131">
        <w:t>e make the following proposal</w:t>
      </w:r>
      <w:r w:rsidR="002611E7">
        <w:t>:</w:t>
      </w:r>
      <w:bookmarkStart w:id="12" w:name="_In-sequence_SDU_delivery"/>
      <w:bookmarkEnd w:id="12"/>
      <w:r w:rsidR="00A27102" w:rsidRPr="00A27102">
        <w:rPr>
          <w:b/>
          <w:bCs/>
        </w:rPr>
        <w:t xml:space="preserve"> </w:t>
      </w:r>
    </w:p>
    <w:p w14:paraId="5D531F01" w14:textId="77777777" w:rsidR="009F2131" w:rsidRDefault="00A27102">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9F2131">
        <w:t>Proposal 1</w:t>
      </w:r>
      <w:r w:rsidR="009F2131">
        <w:rPr>
          <w:rFonts w:asciiTheme="minorHAnsi" w:eastAsiaTheme="minorEastAsia" w:hAnsiTheme="minorHAnsi" w:cstheme="minorBidi"/>
          <w:b w:val="0"/>
          <w:sz w:val="22"/>
          <w:lang w:eastAsia="en-US"/>
        </w:rPr>
        <w:tab/>
      </w:r>
      <w:r w:rsidR="009F2131">
        <w:t>1ms CSI-IM periodicity is not supported.</w:t>
      </w:r>
    </w:p>
    <w:p w14:paraId="6A6718E3" w14:textId="11CB583B" w:rsidR="001737D8" w:rsidRDefault="00A27102" w:rsidP="009F2131">
      <w:pPr>
        <w:pStyle w:val="BodyText"/>
      </w:pPr>
      <w:r>
        <w:rPr>
          <w:b/>
          <w:bCs/>
        </w:rPr>
        <w:fldChar w:fldCharType="end"/>
      </w:r>
    </w:p>
    <w:p w14:paraId="3812D47E" w14:textId="34C6FA42" w:rsidR="00A02EC4" w:rsidRDefault="00A02EC4" w:rsidP="009F2131">
      <w:pPr>
        <w:pStyle w:val="Heading1"/>
      </w:pPr>
      <w:r w:rsidRPr="00BA0A48">
        <w:t>Appendix</w:t>
      </w:r>
      <w:r w:rsidR="009F2131">
        <w:t>:  Simulation Assumptions</w:t>
      </w:r>
    </w:p>
    <w:tbl>
      <w:tblPr>
        <w:tblW w:w="8515" w:type="dxa"/>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5470"/>
      </w:tblGrid>
      <w:tr w:rsidR="00A02EC4" w:rsidRPr="00886536" w14:paraId="43160E97" w14:textId="77777777" w:rsidTr="00A02EC4">
        <w:trPr>
          <w:trHeight w:val="255"/>
          <w:tblCellSpacing w:w="0" w:type="dxa"/>
        </w:trPr>
        <w:tc>
          <w:tcPr>
            <w:tcW w:w="8515" w:type="dxa"/>
            <w:gridSpan w:val="2"/>
            <w:tcBorders>
              <w:top w:val="single" w:sz="4" w:space="0" w:color="000000"/>
              <w:right w:val="single" w:sz="4" w:space="0" w:color="000000"/>
            </w:tcBorders>
            <w:shd w:val="clear" w:color="auto" w:fill="auto"/>
          </w:tcPr>
          <w:p w14:paraId="456EB4AC" w14:textId="77777777" w:rsidR="00A02EC4" w:rsidRPr="00886536" w:rsidRDefault="00A02EC4" w:rsidP="00A02EC4">
            <w:pPr>
              <w:pStyle w:val="BodyText"/>
              <w:keepNext/>
              <w:jc w:val="center"/>
            </w:pPr>
            <w:r w:rsidRPr="00886536">
              <w:rPr>
                <w:b/>
                <w:bCs/>
              </w:rPr>
              <w:t>Simulation parameters</w:t>
            </w:r>
          </w:p>
        </w:tc>
      </w:tr>
      <w:tr w:rsidR="00A02EC4" w:rsidRPr="00886536" w14:paraId="113C1501" w14:textId="77777777" w:rsidTr="00A02EC4">
        <w:trPr>
          <w:tblCellSpacing w:w="0" w:type="dxa"/>
        </w:trPr>
        <w:tc>
          <w:tcPr>
            <w:tcW w:w="3045" w:type="dxa"/>
          </w:tcPr>
          <w:p w14:paraId="403A841B" w14:textId="77777777" w:rsidR="00A02EC4" w:rsidRPr="00886536" w:rsidRDefault="00A02EC4" w:rsidP="00A02EC4">
            <w:pPr>
              <w:pStyle w:val="BodyText"/>
              <w:keepNext/>
              <w:spacing w:after="0"/>
            </w:pPr>
            <w:r w:rsidRPr="00886536">
              <w:t>Carrier frequency</w:t>
            </w:r>
          </w:p>
        </w:tc>
        <w:tc>
          <w:tcPr>
            <w:tcW w:w="5470" w:type="dxa"/>
          </w:tcPr>
          <w:p w14:paraId="1FEAE411" w14:textId="12CF3DE1" w:rsidR="00A02EC4" w:rsidRPr="00886536" w:rsidRDefault="00A02EC4" w:rsidP="00A02EC4">
            <w:pPr>
              <w:pStyle w:val="BodyText"/>
              <w:keepNext/>
              <w:spacing w:after="0"/>
            </w:pPr>
            <w:r>
              <w:t>3.5</w:t>
            </w:r>
            <w:r w:rsidRPr="00886536">
              <w:t xml:space="preserve"> GHz </w:t>
            </w:r>
          </w:p>
        </w:tc>
      </w:tr>
      <w:tr w:rsidR="00A02EC4" w:rsidRPr="005404D6" w14:paraId="5DB6B983" w14:textId="77777777" w:rsidTr="00A02EC4">
        <w:trPr>
          <w:tblCellSpacing w:w="0" w:type="dxa"/>
        </w:trPr>
        <w:tc>
          <w:tcPr>
            <w:tcW w:w="3045" w:type="dxa"/>
          </w:tcPr>
          <w:p w14:paraId="48FE7D03" w14:textId="77777777" w:rsidR="00A02EC4" w:rsidRPr="00886536" w:rsidRDefault="00A02EC4" w:rsidP="00A02EC4">
            <w:pPr>
              <w:pStyle w:val="BodyText"/>
              <w:keepNext/>
              <w:spacing w:after="0"/>
            </w:pPr>
            <w:r w:rsidRPr="00886536">
              <w:t>Bandwidth</w:t>
            </w:r>
          </w:p>
        </w:tc>
        <w:tc>
          <w:tcPr>
            <w:tcW w:w="5470" w:type="dxa"/>
          </w:tcPr>
          <w:p w14:paraId="660EB806" w14:textId="77777777" w:rsidR="00A02EC4" w:rsidRPr="005404D6" w:rsidRDefault="00A02EC4" w:rsidP="00A02EC4">
            <w:pPr>
              <w:pStyle w:val="BodyText"/>
              <w:keepNext/>
              <w:spacing w:after="0"/>
            </w:pPr>
            <w:r w:rsidRPr="005404D6">
              <w:t xml:space="preserve">10 MHz </w:t>
            </w:r>
          </w:p>
        </w:tc>
      </w:tr>
      <w:tr w:rsidR="00A02EC4" w:rsidRPr="00B81157" w14:paraId="1BE12656" w14:textId="77777777" w:rsidTr="00A02EC4">
        <w:trPr>
          <w:tblCellSpacing w:w="0" w:type="dxa"/>
        </w:trPr>
        <w:tc>
          <w:tcPr>
            <w:tcW w:w="3045" w:type="dxa"/>
          </w:tcPr>
          <w:p w14:paraId="45F7AFAE" w14:textId="77777777" w:rsidR="00A02EC4" w:rsidRPr="00886536" w:rsidRDefault="00A02EC4" w:rsidP="00A02EC4">
            <w:pPr>
              <w:pStyle w:val="BodyText"/>
              <w:keepNext/>
              <w:spacing w:after="0"/>
            </w:pPr>
            <w:r w:rsidRPr="00886536">
              <w:t>Scenarios</w:t>
            </w:r>
          </w:p>
        </w:tc>
        <w:tc>
          <w:tcPr>
            <w:tcW w:w="5470" w:type="dxa"/>
          </w:tcPr>
          <w:p w14:paraId="4A1B7EED" w14:textId="09E3853D" w:rsidR="00A02EC4" w:rsidRPr="005404D6" w:rsidRDefault="00A02EC4" w:rsidP="00A02EC4">
            <w:pPr>
              <w:pStyle w:val="BodyText"/>
              <w:keepNext/>
              <w:spacing w:after="0"/>
              <w:rPr>
                <w:lang w:val="sv-SE"/>
              </w:rPr>
            </w:pPr>
            <w:r>
              <w:rPr>
                <w:lang w:val="sv-SE"/>
              </w:rPr>
              <w:t>3D UMi 200m ISD</w:t>
            </w:r>
          </w:p>
        </w:tc>
      </w:tr>
      <w:tr w:rsidR="00A02EC4" w:rsidRPr="00067A4F" w14:paraId="1F81B445" w14:textId="77777777" w:rsidTr="00A02EC4">
        <w:trPr>
          <w:trHeight w:val="407"/>
          <w:tblCellSpacing w:w="0" w:type="dxa"/>
        </w:trPr>
        <w:tc>
          <w:tcPr>
            <w:tcW w:w="3045" w:type="dxa"/>
          </w:tcPr>
          <w:p w14:paraId="27887BB9" w14:textId="77777777" w:rsidR="00A02EC4" w:rsidRPr="00886536" w:rsidRDefault="00A02EC4" w:rsidP="00A02EC4">
            <w:pPr>
              <w:pStyle w:val="BodyText"/>
              <w:keepNext/>
              <w:spacing w:after="0"/>
            </w:pPr>
            <w:r>
              <w:t>Antenna Configurations</w:t>
            </w:r>
          </w:p>
        </w:tc>
        <w:tc>
          <w:tcPr>
            <w:tcW w:w="5470" w:type="dxa"/>
          </w:tcPr>
          <w:p w14:paraId="4D6B1140" w14:textId="124F1E41" w:rsidR="00A02EC4" w:rsidRPr="00067A4F" w:rsidRDefault="00A02EC4">
            <w:pPr>
              <w:pStyle w:val="BodyText"/>
              <w:keepNext/>
              <w:spacing w:after="0"/>
            </w:pPr>
            <w:r>
              <w:t>32 ports:  8x4 with 2x1 virtualization (130 deg tilt)</w:t>
            </w:r>
          </w:p>
        </w:tc>
      </w:tr>
      <w:tr w:rsidR="00A02EC4" w:rsidRPr="005404D6" w14:paraId="68690611" w14:textId="77777777" w:rsidTr="00A02EC4">
        <w:trPr>
          <w:tblCellSpacing w:w="0" w:type="dxa"/>
        </w:trPr>
        <w:tc>
          <w:tcPr>
            <w:tcW w:w="3045" w:type="dxa"/>
          </w:tcPr>
          <w:p w14:paraId="4DED83BF" w14:textId="77777777" w:rsidR="00A02EC4" w:rsidRPr="00886536" w:rsidRDefault="00A02EC4" w:rsidP="00A02EC4">
            <w:pPr>
              <w:pStyle w:val="BodyText"/>
              <w:keepNext/>
              <w:spacing w:after="0"/>
            </w:pPr>
            <w:r w:rsidRPr="00886536">
              <w:t>Cell layout</w:t>
            </w:r>
          </w:p>
        </w:tc>
        <w:tc>
          <w:tcPr>
            <w:tcW w:w="5470" w:type="dxa"/>
          </w:tcPr>
          <w:p w14:paraId="2BE41792" w14:textId="77777777" w:rsidR="00A02EC4" w:rsidRPr="005404D6" w:rsidRDefault="00A02EC4" w:rsidP="00A02EC4">
            <w:pPr>
              <w:pStyle w:val="BodyText"/>
              <w:keepNext/>
              <w:spacing w:after="0"/>
            </w:pPr>
            <w:r w:rsidRPr="005404D6">
              <w:t>57 sectors in total</w:t>
            </w:r>
          </w:p>
        </w:tc>
      </w:tr>
      <w:tr w:rsidR="00A02EC4" w:rsidRPr="005404D6" w14:paraId="55DF5636" w14:textId="77777777" w:rsidTr="00A02EC4">
        <w:trPr>
          <w:tblCellSpacing w:w="0" w:type="dxa"/>
        </w:trPr>
        <w:tc>
          <w:tcPr>
            <w:tcW w:w="3045" w:type="dxa"/>
          </w:tcPr>
          <w:p w14:paraId="201AA5B3" w14:textId="77777777" w:rsidR="00A02EC4" w:rsidRPr="00886536" w:rsidRDefault="00A02EC4" w:rsidP="00A02EC4">
            <w:pPr>
              <w:pStyle w:val="BodyText"/>
              <w:keepNext/>
              <w:spacing w:after="0"/>
            </w:pPr>
            <w:r w:rsidRPr="00886536">
              <w:t>Wrapping</w:t>
            </w:r>
          </w:p>
        </w:tc>
        <w:tc>
          <w:tcPr>
            <w:tcW w:w="5470" w:type="dxa"/>
          </w:tcPr>
          <w:p w14:paraId="3953909B" w14:textId="77777777" w:rsidR="00A02EC4" w:rsidRPr="005404D6" w:rsidRDefault="00A02EC4" w:rsidP="00A02EC4">
            <w:pPr>
              <w:pStyle w:val="BodyText"/>
              <w:keepNext/>
              <w:spacing w:after="0"/>
            </w:pPr>
            <w:r w:rsidRPr="005404D6">
              <w:t>Radio distance based</w:t>
            </w:r>
          </w:p>
        </w:tc>
      </w:tr>
      <w:tr w:rsidR="00A02EC4" w:rsidRPr="005404D6" w14:paraId="77A79AB3" w14:textId="77777777" w:rsidTr="00A02EC4">
        <w:trPr>
          <w:tblCellSpacing w:w="0" w:type="dxa"/>
        </w:trPr>
        <w:tc>
          <w:tcPr>
            <w:tcW w:w="3045" w:type="dxa"/>
          </w:tcPr>
          <w:p w14:paraId="73FB2F87" w14:textId="77777777" w:rsidR="00A02EC4" w:rsidRPr="00886536" w:rsidRDefault="00A02EC4" w:rsidP="00A02EC4">
            <w:pPr>
              <w:pStyle w:val="BodyText"/>
              <w:keepNext/>
              <w:spacing w:after="0"/>
            </w:pPr>
            <w:r w:rsidRPr="00886536">
              <w:t>UE receiver</w:t>
            </w:r>
          </w:p>
        </w:tc>
        <w:tc>
          <w:tcPr>
            <w:tcW w:w="5470" w:type="dxa"/>
          </w:tcPr>
          <w:p w14:paraId="065B4D0D" w14:textId="77777777" w:rsidR="00A02EC4" w:rsidRPr="005404D6" w:rsidRDefault="00A02EC4" w:rsidP="00A02EC4">
            <w:pPr>
              <w:pStyle w:val="BodyText"/>
              <w:keepNext/>
              <w:spacing w:after="0"/>
            </w:pPr>
            <w:r w:rsidRPr="005404D6">
              <w:t>MMSE-IRC</w:t>
            </w:r>
          </w:p>
        </w:tc>
      </w:tr>
      <w:tr w:rsidR="00A02EC4" w:rsidRPr="005404D6" w14:paraId="75FF233E" w14:textId="77777777" w:rsidTr="00A02EC4">
        <w:trPr>
          <w:tblCellSpacing w:w="0" w:type="dxa"/>
        </w:trPr>
        <w:tc>
          <w:tcPr>
            <w:tcW w:w="3045" w:type="dxa"/>
          </w:tcPr>
          <w:p w14:paraId="73E6C0F5" w14:textId="46B62D92" w:rsidR="00A02EC4" w:rsidRPr="00886536" w:rsidRDefault="00A02EC4" w:rsidP="00A02EC4">
            <w:pPr>
              <w:pStyle w:val="BodyText"/>
              <w:keepNext/>
              <w:spacing w:after="0"/>
            </w:pPr>
            <w:r w:rsidRPr="00886536">
              <w:t xml:space="preserve">CSI </w:t>
            </w:r>
            <w:r>
              <w:t xml:space="preserve">reporting </w:t>
            </w:r>
            <w:r w:rsidRPr="00886536">
              <w:t>periodicity</w:t>
            </w:r>
          </w:p>
        </w:tc>
        <w:tc>
          <w:tcPr>
            <w:tcW w:w="5470" w:type="dxa"/>
          </w:tcPr>
          <w:p w14:paraId="768561A0" w14:textId="77777777" w:rsidR="00A02EC4" w:rsidRPr="005404D6" w:rsidRDefault="00A02EC4" w:rsidP="00A02EC4">
            <w:pPr>
              <w:pStyle w:val="BodyText"/>
              <w:keepNext/>
              <w:spacing w:after="0"/>
            </w:pPr>
            <w:r w:rsidRPr="005404D6">
              <w:t>5 ms</w:t>
            </w:r>
          </w:p>
        </w:tc>
      </w:tr>
      <w:tr w:rsidR="00A02EC4" w:rsidRPr="005404D6" w14:paraId="7D7BD42A" w14:textId="77777777" w:rsidTr="00A02EC4">
        <w:trPr>
          <w:tblCellSpacing w:w="0" w:type="dxa"/>
        </w:trPr>
        <w:tc>
          <w:tcPr>
            <w:tcW w:w="3045" w:type="dxa"/>
          </w:tcPr>
          <w:p w14:paraId="4F9FFBEA" w14:textId="76FCF0B3" w:rsidR="00A02EC4" w:rsidRPr="00886536" w:rsidRDefault="00A02EC4" w:rsidP="00A02EC4">
            <w:pPr>
              <w:pStyle w:val="BodyText"/>
              <w:keepNext/>
              <w:spacing w:after="0"/>
            </w:pPr>
            <w:r>
              <w:t>CSI-RS periodicity</w:t>
            </w:r>
          </w:p>
        </w:tc>
        <w:tc>
          <w:tcPr>
            <w:tcW w:w="5470" w:type="dxa"/>
          </w:tcPr>
          <w:p w14:paraId="479014D4" w14:textId="30DFB5F2" w:rsidR="00A02EC4" w:rsidRPr="005404D6" w:rsidRDefault="00A02EC4" w:rsidP="00A02EC4">
            <w:pPr>
              <w:pStyle w:val="BodyText"/>
              <w:keepNext/>
              <w:spacing w:after="0"/>
            </w:pPr>
            <w:r>
              <w:t>5ms</w:t>
            </w:r>
          </w:p>
        </w:tc>
      </w:tr>
      <w:tr w:rsidR="00A02EC4" w:rsidRPr="005404D6" w14:paraId="2DDBB5D6" w14:textId="77777777" w:rsidTr="00A02EC4">
        <w:trPr>
          <w:tblCellSpacing w:w="0" w:type="dxa"/>
        </w:trPr>
        <w:tc>
          <w:tcPr>
            <w:tcW w:w="3045" w:type="dxa"/>
          </w:tcPr>
          <w:p w14:paraId="3084B1BC" w14:textId="65374827" w:rsidR="00A02EC4" w:rsidRPr="00886536" w:rsidRDefault="00A02EC4" w:rsidP="00A02EC4">
            <w:pPr>
              <w:pStyle w:val="BodyText"/>
              <w:keepNext/>
              <w:spacing w:after="0"/>
            </w:pPr>
            <w:r>
              <w:t>CSI-IM periodcity</w:t>
            </w:r>
          </w:p>
        </w:tc>
        <w:tc>
          <w:tcPr>
            <w:tcW w:w="5470" w:type="dxa"/>
          </w:tcPr>
          <w:p w14:paraId="6DA35408" w14:textId="3C87D33C" w:rsidR="00A02EC4" w:rsidRPr="005404D6" w:rsidRDefault="00A02EC4" w:rsidP="00A02EC4">
            <w:pPr>
              <w:pStyle w:val="BodyText"/>
              <w:keepNext/>
              <w:spacing w:after="0"/>
            </w:pPr>
            <w:r>
              <w:t>5 ms or 1ms</w:t>
            </w:r>
          </w:p>
        </w:tc>
      </w:tr>
      <w:tr w:rsidR="00A02EC4" w:rsidRPr="005404D6" w14:paraId="0C0443AA" w14:textId="77777777" w:rsidTr="00A02EC4">
        <w:trPr>
          <w:tblCellSpacing w:w="0" w:type="dxa"/>
        </w:trPr>
        <w:tc>
          <w:tcPr>
            <w:tcW w:w="3045" w:type="dxa"/>
          </w:tcPr>
          <w:p w14:paraId="57F805EC" w14:textId="77777777" w:rsidR="00A02EC4" w:rsidRPr="00886536" w:rsidRDefault="00A02EC4" w:rsidP="00A02EC4">
            <w:pPr>
              <w:pStyle w:val="BodyText"/>
              <w:keepNext/>
              <w:spacing w:after="0"/>
            </w:pPr>
            <w:r w:rsidRPr="00886536">
              <w:t xml:space="preserve">CSI delay </w:t>
            </w:r>
          </w:p>
        </w:tc>
        <w:tc>
          <w:tcPr>
            <w:tcW w:w="5470" w:type="dxa"/>
          </w:tcPr>
          <w:p w14:paraId="61080713" w14:textId="77777777" w:rsidR="00A02EC4" w:rsidRPr="005404D6" w:rsidRDefault="00A02EC4" w:rsidP="00A02EC4">
            <w:pPr>
              <w:pStyle w:val="BodyText"/>
              <w:keepNext/>
              <w:spacing w:after="0"/>
            </w:pPr>
            <w:r w:rsidRPr="005404D6">
              <w:t>5 ms</w:t>
            </w:r>
          </w:p>
        </w:tc>
      </w:tr>
      <w:tr w:rsidR="00A02EC4" w:rsidRPr="005404D6" w14:paraId="32A5A055" w14:textId="77777777" w:rsidTr="00A02EC4">
        <w:trPr>
          <w:tblCellSpacing w:w="0" w:type="dxa"/>
        </w:trPr>
        <w:tc>
          <w:tcPr>
            <w:tcW w:w="3045" w:type="dxa"/>
          </w:tcPr>
          <w:p w14:paraId="1AA4897B" w14:textId="77777777" w:rsidR="00A02EC4" w:rsidRPr="00886536" w:rsidRDefault="00A02EC4" w:rsidP="00A02EC4">
            <w:pPr>
              <w:pStyle w:val="BodyText"/>
              <w:keepNext/>
              <w:spacing w:after="0"/>
            </w:pPr>
            <w:r w:rsidRPr="00886536">
              <w:t>CSI mode</w:t>
            </w:r>
          </w:p>
        </w:tc>
        <w:tc>
          <w:tcPr>
            <w:tcW w:w="5470" w:type="dxa"/>
          </w:tcPr>
          <w:p w14:paraId="353AFA6B" w14:textId="77777777" w:rsidR="00A02EC4" w:rsidRPr="005404D6" w:rsidRDefault="00A02EC4" w:rsidP="00A02EC4">
            <w:pPr>
              <w:pStyle w:val="BodyText"/>
              <w:keepNext/>
              <w:spacing w:after="0"/>
            </w:pPr>
            <w:r>
              <w:t>PUSCH M</w:t>
            </w:r>
            <w:r w:rsidRPr="005404D6">
              <w:t>ode 3-2</w:t>
            </w:r>
          </w:p>
        </w:tc>
      </w:tr>
      <w:tr w:rsidR="00A02EC4" w:rsidRPr="005404D6" w14:paraId="4184BC01" w14:textId="77777777" w:rsidTr="00A02EC4">
        <w:trPr>
          <w:tblCellSpacing w:w="0" w:type="dxa"/>
        </w:trPr>
        <w:tc>
          <w:tcPr>
            <w:tcW w:w="3045" w:type="dxa"/>
          </w:tcPr>
          <w:p w14:paraId="17049EF8" w14:textId="77777777" w:rsidR="00A02EC4" w:rsidRPr="00886536" w:rsidRDefault="00A02EC4" w:rsidP="00A02EC4">
            <w:pPr>
              <w:pStyle w:val="BodyText"/>
              <w:keepNext/>
              <w:spacing w:after="0"/>
            </w:pPr>
            <w:r>
              <w:t>Outer loop Link Adaptation</w:t>
            </w:r>
          </w:p>
        </w:tc>
        <w:tc>
          <w:tcPr>
            <w:tcW w:w="5470" w:type="dxa"/>
          </w:tcPr>
          <w:p w14:paraId="27534B84" w14:textId="77777777" w:rsidR="00A02EC4" w:rsidRPr="005404D6" w:rsidRDefault="00A02EC4" w:rsidP="00A02EC4">
            <w:pPr>
              <w:pStyle w:val="BodyText"/>
              <w:keepNext/>
              <w:spacing w:after="0"/>
            </w:pPr>
            <w:r w:rsidRPr="005404D6">
              <w:t>Yes, 10% BLER target</w:t>
            </w:r>
          </w:p>
        </w:tc>
      </w:tr>
      <w:tr w:rsidR="00A02EC4" w:rsidRPr="005404D6" w14:paraId="65576401" w14:textId="77777777" w:rsidTr="00A02EC4">
        <w:trPr>
          <w:tblCellSpacing w:w="0" w:type="dxa"/>
        </w:trPr>
        <w:tc>
          <w:tcPr>
            <w:tcW w:w="3045" w:type="dxa"/>
          </w:tcPr>
          <w:p w14:paraId="1C2D3CEB" w14:textId="77777777" w:rsidR="00A02EC4" w:rsidRPr="00886536" w:rsidRDefault="00A02EC4" w:rsidP="00A02EC4">
            <w:pPr>
              <w:pStyle w:val="BodyText"/>
              <w:keepNext/>
              <w:spacing w:after="0"/>
            </w:pPr>
            <w:r w:rsidRPr="00886536">
              <w:t xml:space="preserve">UE noise figure </w:t>
            </w:r>
          </w:p>
        </w:tc>
        <w:tc>
          <w:tcPr>
            <w:tcW w:w="5470" w:type="dxa"/>
          </w:tcPr>
          <w:p w14:paraId="0E86D2F3" w14:textId="77777777" w:rsidR="00A02EC4" w:rsidRPr="005404D6" w:rsidRDefault="00A02EC4" w:rsidP="00A02EC4">
            <w:pPr>
              <w:pStyle w:val="BodyText"/>
              <w:keepNext/>
              <w:spacing w:after="0"/>
            </w:pPr>
            <w:r w:rsidRPr="005404D6">
              <w:t>9 dB</w:t>
            </w:r>
          </w:p>
        </w:tc>
      </w:tr>
      <w:tr w:rsidR="00A02EC4" w:rsidRPr="005404D6" w14:paraId="051C603C" w14:textId="77777777" w:rsidTr="00A02EC4">
        <w:trPr>
          <w:tblCellSpacing w:w="0" w:type="dxa"/>
        </w:trPr>
        <w:tc>
          <w:tcPr>
            <w:tcW w:w="3045" w:type="dxa"/>
          </w:tcPr>
          <w:p w14:paraId="64A46F40" w14:textId="77777777" w:rsidR="00A02EC4" w:rsidRPr="00886536" w:rsidRDefault="00A02EC4" w:rsidP="00A02EC4">
            <w:pPr>
              <w:pStyle w:val="BodyText"/>
              <w:keepNext/>
              <w:spacing w:after="0"/>
            </w:pPr>
            <w:r w:rsidRPr="00886536">
              <w:t xml:space="preserve">eNB Tx power </w:t>
            </w:r>
          </w:p>
        </w:tc>
        <w:tc>
          <w:tcPr>
            <w:tcW w:w="5470" w:type="dxa"/>
          </w:tcPr>
          <w:p w14:paraId="134CD1E1" w14:textId="0282CB75" w:rsidR="00A02EC4" w:rsidRPr="005404D6" w:rsidRDefault="00A02EC4" w:rsidP="00A02EC4">
            <w:pPr>
              <w:pStyle w:val="BodyText"/>
              <w:keepNext/>
              <w:spacing w:after="0"/>
            </w:pPr>
            <w:r w:rsidRPr="005404D6">
              <w:t>41 dBm (UMi)</w:t>
            </w:r>
          </w:p>
        </w:tc>
      </w:tr>
      <w:tr w:rsidR="00A02EC4" w:rsidRPr="00153230" w14:paraId="4D83A625" w14:textId="77777777" w:rsidTr="00A02EC4">
        <w:trPr>
          <w:tblCellSpacing w:w="0" w:type="dxa"/>
        </w:trPr>
        <w:tc>
          <w:tcPr>
            <w:tcW w:w="3045" w:type="dxa"/>
          </w:tcPr>
          <w:p w14:paraId="2CA499D1" w14:textId="77777777" w:rsidR="00A02EC4" w:rsidRPr="00886536" w:rsidRDefault="00A02EC4" w:rsidP="00A02EC4">
            <w:pPr>
              <w:pStyle w:val="BodyText"/>
              <w:keepNext/>
              <w:spacing w:after="0"/>
            </w:pPr>
            <w:r w:rsidRPr="00886536">
              <w:t>Traffic model</w:t>
            </w:r>
          </w:p>
        </w:tc>
        <w:tc>
          <w:tcPr>
            <w:tcW w:w="5470" w:type="dxa"/>
          </w:tcPr>
          <w:p w14:paraId="41ADAD5C" w14:textId="77777777" w:rsidR="00A02EC4" w:rsidRPr="008A5AD1" w:rsidRDefault="00A02EC4" w:rsidP="00A02EC4">
            <w:pPr>
              <w:pStyle w:val="BodyText"/>
              <w:keepNext/>
              <w:spacing w:after="0"/>
              <w:rPr>
                <w:lang w:val="en-US"/>
              </w:rPr>
            </w:pPr>
            <w:r w:rsidRPr="008A5AD1">
              <w:rPr>
                <w:lang w:val="en-US"/>
              </w:rPr>
              <w:t>FTP Model 1, 100 kB packet size</w:t>
            </w:r>
          </w:p>
          <w:p w14:paraId="3EE0725F" w14:textId="77777777" w:rsidR="00A02EC4" w:rsidRPr="008A5AD1" w:rsidRDefault="00A02EC4" w:rsidP="00A02EC4">
            <w:pPr>
              <w:pStyle w:val="BodyText"/>
              <w:keepNext/>
              <w:spacing w:after="0"/>
              <w:rPr>
                <w:lang w:val="en-US"/>
              </w:rPr>
            </w:pPr>
            <w:r w:rsidRPr="008A5AD1">
              <w:rPr>
                <w:lang w:val="en-US"/>
              </w:rPr>
              <w:t>5000 users/ drop</w:t>
            </w:r>
          </w:p>
          <w:p w14:paraId="43907915" w14:textId="09F2EDC7" w:rsidR="00A02EC4" w:rsidRPr="008A5AD1" w:rsidRDefault="00A02EC4" w:rsidP="00A02EC4">
            <w:pPr>
              <w:pStyle w:val="BodyText"/>
              <w:keepNext/>
              <w:spacing w:after="0"/>
              <w:rPr>
                <w:lang w:val="en-US"/>
              </w:rPr>
            </w:pPr>
            <w:r>
              <w:rPr>
                <w:lang w:val="en-US"/>
              </w:rPr>
              <w:t>5</w:t>
            </w:r>
            <w:r w:rsidRPr="008A5AD1">
              <w:rPr>
                <w:lang w:val="en-US"/>
              </w:rPr>
              <w:t xml:space="preserve"> drops</w:t>
            </w:r>
          </w:p>
          <w:p w14:paraId="1881FAEA" w14:textId="77777777" w:rsidR="00A02EC4" w:rsidRPr="00067A4F" w:rsidRDefault="00A02EC4" w:rsidP="00A02EC4">
            <w:pPr>
              <w:pStyle w:val="BodyText"/>
              <w:keepNext/>
              <w:spacing w:after="0"/>
              <w:rPr>
                <w:lang w:val="sv-SE"/>
              </w:rPr>
            </w:pPr>
            <w:r>
              <w:rPr>
                <w:lang w:val="sv-SE"/>
              </w:rPr>
              <w:t>50% target RU</w:t>
            </w:r>
          </w:p>
        </w:tc>
      </w:tr>
      <w:tr w:rsidR="00A02EC4" w:rsidRPr="005404D6" w14:paraId="30D18667" w14:textId="77777777" w:rsidTr="00A02EC4">
        <w:trPr>
          <w:tblCellSpacing w:w="0" w:type="dxa"/>
        </w:trPr>
        <w:tc>
          <w:tcPr>
            <w:tcW w:w="3045" w:type="dxa"/>
          </w:tcPr>
          <w:p w14:paraId="4E89A9B0" w14:textId="77777777" w:rsidR="00A02EC4" w:rsidRPr="00886536" w:rsidRDefault="00A02EC4" w:rsidP="00A02EC4">
            <w:pPr>
              <w:pStyle w:val="BodyText"/>
              <w:keepNext/>
              <w:spacing w:after="0"/>
            </w:pPr>
            <w:r>
              <w:t>UE Rx antenna</w:t>
            </w:r>
          </w:p>
        </w:tc>
        <w:tc>
          <w:tcPr>
            <w:tcW w:w="5470" w:type="dxa"/>
          </w:tcPr>
          <w:p w14:paraId="123FB363" w14:textId="77777777" w:rsidR="00A02EC4" w:rsidRPr="005404D6" w:rsidRDefault="00A02EC4" w:rsidP="00A02EC4">
            <w:pPr>
              <w:pStyle w:val="BodyText"/>
              <w:keepNext/>
              <w:spacing w:after="0"/>
            </w:pPr>
            <w:r>
              <w:t>2 cross-pol antennas</w:t>
            </w:r>
          </w:p>
        </w:tc>
      </w:tr>
      <w:tr w:rsidR="00A02EC4" w:rsidRPr="005404D6" w14:paraId="224E5AB7" w14:textId="77777777" w:rsidTr="00A02EC4">
        <w:trPr>
          <w:tblCellSpacing w:w="0" w:type="dxa"/>
        </w:trPr>
        <w:tc>
          <w:tcPr>
            <w:tcW w:w="3045" w:type="dxa"/>
          </w:tcPr>
          <w:p w14:paraId="711DE20D" w14:textId="77777777" w:rsidR="00A02EC4" w:rsidRPr="00886536" w:rsidRDefault="00A02EC4" w:rsidP="00A02EC4">
            <w:pPr>
              <w:pStyle w:val="BodyText"/>
              <w:keepNext/>
              <w:spacing w:after="0"/>
            </w:pPr>
            <w:r w:rsidRPr="00886536">
              <w:t xml:space="preserve">UE speed </w:t>
            </w:r>
          </w:p>
        </w:tc>
        <w:tc>
          <w:tcPr>
            <w:tcW w:w="5470" w:type="dxa"/>
          </w:tcPr>
          <w:p w14:paraId="2275F540" w14:textId="77777777" w:rsidR="00A02EC4" w:rsidRPr="005404D6" w:rsidRDefault="00A02EC4" w:rsidP="00A02EC4">
            <w:pPr>
              <w:pStyle w:val="BodyText"/>
              <w:keepNext/>
              <w:spacing w:after="0"/>
            </w:pPr>
            <w:r w:rsidRPr="005404D6">
              <w:t>3 km/h</w:t>
            </w:r>
          </w:p>
        </w:tc>
      </w:tr>
      <w:tr w:rsidR="00A02EC4" w:rsidRPr="005404D6" w14:paraId="62CAAEC9" w14:textId="77777777" w:rsidTr="00A02EC4">
        <w:trPr>
          <w:tblCellSpacing w:w="0" w:type="dxa"/>
        </w:trPr>
        <w:tc>
          <w:tcPr>
            <w:tcW w:w="3045" w:type="dxa"/>
          </w:tcPr>
          <w:p w14:paraId="32FAD661" w14:textId="77777777" w:rsidR="00A02EC4" w:rsidRPr="00886536" w:rsidRDefault="00A02EC4" w:rsidP="00A02EC4">
            <w:pPr>
              <w:pStyle w:val="BodyText"/>
              <w:keepNext/>
              <w:spacing w:after="0"/>
            </w:pPr>
            <w:r w:rsidRPr="00886536">
              <w:t xml:space="preserve">Scheduling </w:t>
            </w:r>
          </w:p>
        </w:tc>
        <w:tc>
          <w:tcPr>
            <w:tcW w:w="5470" w:type="dxa"/>
          </w:tcPr>
          <w:p w14:paraId="5BFF0E0B" w14:textId="77777777" w:rsidR="00A02EC4" w:rsidRPr="005404D6" w:rsidRDefault="00A02EC4" w:rsidP="00A02EC4">
            <w:pPr>
              <w:pStyle w:val="BodyText"/>
              <w:keepNext/>
              <w:spacing w:after="0"/>
            </w:pPr>
            <w:r w:rsidRPr="005404D6">
              <w:t>Proportional fair in time and frequency</w:t>
            </w:r>
          </w:p>
        </w:tc>
      </w:tr>
      <w:tr w:rsidR="00A02EC4" w:rsidRPr="005404D6" w14:paraId="5AD7AC4D" w14:textId="77777777" w:rsidTr="00A02EC4">
        <w:trPr>
          <w:tblCellSpacing w:w="0" w:type="dxa"/>
        </w:trPr>
        <w:tc>
          <w:tcPr>
            <w:tcW w:w="3045" w:type="dxa"/>
          </w:tcPr>
          <w:p w14:paraId="14A0395A" w14:textId="77777777" w:rsidR="00A02EC4" w:rsidRPr="00886536" w:rsidRDefault="00A02EC4" w:rsidP="00A02EC4">
            <w:pPr>
              <w:pStyle w:val="BodyText"/>
              <w:keepNext/>
              <w:spacing w:after="0"/>
            </w:pPr>
            <w:r w:rsidRPr="00886536">
              <w:t>DMRS overhead</w:t>
            </w:r>
          </w:p>
        </w:tc>
        <w:tc>
          <w:tcPr>
            <w:tcW w:w="5470" w:type="dxa"/>
          </w:tcPr>
          <w:p w14:paraId="61C4ED7D" w14:textId="77777777" w:rsidR="00A02EC4" w:rsidRPr="005404D6" w:rsidRDefault="00A02EC4" w:rsidP="00A02EC4">
            <w:pPr>
              <w:pStyle w:val="BodyText"/>
              <w:keepNext/>
              <w:spacing w:after="0"/>
            </w:pPr>
            <w:r w:rsidRPr="005404D6">
              <w:t xml:space="preserve">2 </w:t>
            </w:r>
            <w:r>
              <w:t xml:space="preserve">DMRS </w:t>
            </w:r>
            <w:r w:rsidRPr="005404D6">
              <w:t>ports</w:t>
            </w:r>
          </w:p>
        </w:tc>
      </w:tr>
      <w:tr w:rsidR="00A02EC4" w:rsidRPr="005404D6" w14:paraId="4D2F7181" w14:textId="77777777" w:rsidTr="00A02EC4">
        <w:trPr>
          <w:tblCellSpacing w:w="0" w:type="dxa"/>
        </w:trPr>
        <w:tc>
          <w:tcPr>
            <w:tcW w:w="3045" w:type="dxa"/>
          </w:tcPr>
          <w:p w14:paraId="1EF9E249" w14:textId="77777777" w:rsidR="00A02EC4" w:rsidRPr="00886536" w:rsidRDefault="00A02EC4" w:rsidP="00A02EC4">
            <w:pPr>
              <w:pStyle w:val="BodyText"/>
              <w:keepNext/>
              <w:spacing w:after="0"/>
            </w:pPr>
            <w:r w:rsidRPr="00886536">
              <w:t>CSI-RS</w:t>
            </w:r>
          </w:p>
        </w:tc>
        <w:tc>
          <w:tcPr>
            <w:tcW w:w="5470" w:type="dxa"/>
          </w:tcPr>
          <w:p w14:paraId="736ADBF7" w14:textId="77777777" w:rsidR="00A02EC4" w:rsidRPr="005404D6" w:rsidRDefault="00A02EC4" w:rsidP="00A02EC4">
            <w:pPr>
              <w:pStyle w:val="BodyText"/>
              <w:keepNext/>
              <w:spacing w:after="0"/>
            </w:pPr>
            <w:r w:rsidRPr="005404D6">
              <w:t xml:space="preserve">Overhead accounted for.  </w:t>
            </w:r>
          </w:p>
          <w:p w14:paraId="65857D94" w14:textId="77777777" w:rsidR="00A02EC4" w:rsidRPr="005404D6" w:rsidRDefault="00A02EC4" w:rsidP="00A02EC4">
            <w:pPr>
              <w:pStyle w:val="BodyText"/>
              <w:keepNext/>
              <w:spacing w:after="0"/>
            </w:pPr>
            <w:r w:rsidRPr="005404D6">
              <w:t>Channel estimation error modeled.</w:t>
            </w:r>
          </w:p>
        </w:tc>
      </w:tr>
      <w:tr w:rsidR="00A02EC4" w:rsidRPr="005404D6" w14:paraId="23684910" w14:textId="77777777" w:rsidTr="00A02EC4">
        <w:trPr>
          <w:tblCellSpacing w:w="0" w:type="dxa"/>
        </w:trPr>
        <w:tc>
          <w:tcPr>
            <w:tcW w:w="3045" w:type="dxa"/>
          </w:tcPr>
          <w:p w14:paraId="30223A6E" w14:textId="77777777" w:rsidR="00A02EC4" w:rsidRPr="00886536" w:rsidRDefault="00A02EC4" w:rsidP="00A02EC4">
            <w:pPr>
              <w:pStyle w:val="BodyText"/>
              <w:keepNext/>
              <w:spacing w:after="0"/>
            </w:pPr>
            <w:r w:rsidRPr="00886536">
              <w:t>Codebook</w:t>
            </w:r>
          </w:p>
        </w:tc>
        <w:tc>
          <w:tcPr>
            <w:tcW w:w="5470" w:type="dxa"/>
          </w:tcPr>
          <w:p w14:paraId="2C285C43" w14:textId="6424155E" w:rsidR="00A02EC4" w:rsidRPr="005404D6" w:rsidRDefault="00A02EC4" w:rsidP="00A02EC4">
            <w:pPr>
              <w:pStyle w:val="BodyText"/>
              <w:keepNext/>
              <w:spacing w:after="0"/>
            </w:pPr>
            <w:r>
              <w:t xml:space="preserve">NR Rel-15 </w:t>
            </w:r>
            <w:r w:rsidR="009F2131">
              <w:t>Single</w:t>
            </w:r>
            <w:r>
              <w:t>-Panel Mode 1</w:t>
            </w:r>
          </w:p>
        </w:tc>
      </w:tr>
      <w:tr w:rsidR="00A02EC4" w:rsidRPr="005404D6" w14:paraId="0A72F964" w14:textId="77777777" w:rsidTr="00A02EC4">
        <w:trPr>
          <w:tblCellSpacing w:w="0" w:type="dxa"/>
        </w:trPr>
        <w:tc>
          <w:tcPr>
            <w:tcW w:w="3045" w:type="dxa"/>
          </w:tcPr>
          <w:p w14:paraId="72C7B2AA" w14:textId="77777777" w:rsidR="00A02EC4" w:rsidRPr="00886536" w:rsidRDefault="00A02EC4" w:rsidP="00A02EC4">
            <w:pPr>
              <w:pStyle w:val="BodyText"/>
              <w:keepNext/>
              <w:spacing w:after="0"/>
            </w:pPr>
            <w:r w:rsidRPr="00886536">
              <w:t>HARQ</w:t>
            </w:r>
          </w:p>
        </w:tc>
        <w:tc>
          <w:tcPr>
            <w:tcW w:w="5470" w:type="dxa"/>
          </w:tcPr>
          <w:p w14:paraId="721E2B60" w14:textId="77777777" w:rsidR="00A02EC4" w:rsidRPr="005404D6" w:rsidRDefault="00A02EC4" w:rsidP="00A02EC4">
            <w:pPr>
              <w:pStyle w:val="BodyText"/>
              <w:keepNext/>
              <w:spacing w:after="0"/>
            </w:pPr>
            <w:r w:rsidRPr="005404D6">
              <w:t>Max 5 retransmissions</w:t>
            </w:r>
          </w:p>
        </w:tc>
      </w:tr>
      <w:tr w:rsidR="00A02EC4" w:rsidRPr="005404D6" w14:paraId="7A39F882" w14:textId="77777777" w:rsidTr="00A02EC4">
        <w:trPr>
          <w:tblCellSpacing w:w="0" w:type="dxa"/>
        </w:trPr>
        <w:tc>
          <w:tcPr>
            <w:tcW w:w="3045" w:type="dxa"/>
          </w:tcPr>
          <w:p w14:paraId="77D61A03" w14:textId="77777777" w:rsidR="00A02EC4" w:rsidRPr="00886536" w:rsidRDefault="00A02EC4" w:rsidP="00A02EC4">
            <w:pPr>
              <w:pStyle w:val="BodyText"/>
              <w:keepNext/>
              <w:spacing w:after="0"/>
            </w:pPr>
            <w:r w:rsidRPr="00886536">
              <w:t>Antenna spacing</w:t>
            </w:r>
          </w:p>
        </w:tc>
        <w:tc>
          <w:tcPr>
            <w:tcW w:w="5470" w:type="dxa"/>
          </w:tcPr>
          <w:p w14:paraId="6BB0D721" w14:textId="77777777" w:rsidR="00A02EC4" w:rsidRPr="005404D6" w:rsidRDefault="00A02EC4" w:rsidP="00A02EC4">
            <w:pPr>
              <w:pStyle w:val="BodyText"/>
              <w:keepNext/>
              <w:spacing w:after="0"/>
            </w:pPr>
            <w:r w:rsidRPr="005404D6">
              <w:t>0.8 lambda in vertical, 0.5 lambda in horizontal</w:t>
            </w:r>
          </w:p>
        </w:tc>
      </w:tr>
      <w:tr w:rsidR="00A02EC4" w:rsidRPr="005404D6" w14:paraId="1F03975B" w14:textId="77777777" w:rsidTr="00A02EC4">
        <w:trPr>
          <w:tblCellSpacing w:w="0" w:type="dxa"/>
        </w:trPr>
        <w:tc>
          <w:tcPr>
            <w:tcW w:w="3045" w:type="dxa"/>
          </w:tcPr>
          <w:p w14:paraId="1CFF863E" w14:textId="77777777" w:rsidR="00A02EC4" w:rsidRPr="00886536" w:rsidRDefault="00A02EC4" w:rsidP="00A02EC4">
            <w:pPr>
              <w:pStyle w:val="BodyText"/>
              <w:spacing w:after="0"/>
            </w:pPr>
            <w:r w:rsidRPr="00886536">
              <w:t>Handover margin</w:t>
            </w:r>
          </w:p>
        </w:tc>
        <w:tc>
          <w:tcPr>
            <w:tcW w:w="5470" w:type="dxa"/>
          </w:tcPr>
          <w:p w14:paraId="11CDCB79" w14:textId="77777777" w:rsidR="00A02EC4" w:rsidRPr="005404D6" w:rsidRDefault="00A02EC4" w:rsidP="00A02EC4">
            <w:pPr>
              <w:pStyle w:val="BodyText"/>
              <w:spacing w:after="0"/>
            </w:pPr>
            <w:r w:rsidRPr="005404D6">
              <w:t>3 dB</w:t>
            </w:r>
          </w:p>
        </w:tc>
      </w:tr>
    </w:tbl>
    <w:p w14:paraId="4AE2285E" w14:textId="77777777" w:rsidR="00A02EC4" w:rsidRPr="00CE0424" w:rsidRDefault="00A02EC4" w:rsidP="009F2131">
      <w:pPr>
        <w:pStyle w:val="Reference"/>
        <w:numPr>
          <w:ilvl w:val="0"/>
          <w:numId w:val="0"/>
        </w:numPr>
      </w:pPr>
    </w:p>
    <w:sectPr w:rsidR="00A02EC4"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F997A" w14:textId="77777777" w:rsidR="001844CA" w:rsidRDefault="001844CA">
      <w:r>
        <w:separator/>
      </w:r>
    </w:p>
  </w:endnote>
  <w:endnote w:type="continuationSeparator" w:id="0">
    <w:p w14:paraId="79C58D7F" w14:textId="77777777" w:rsidR="001844CA" w:rsidRDefault="00184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0EA95BDE" w:rsidR="008625DB" w:rsidRDefault="008625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18D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18D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6905B" w14:textId="77777777" w:rsidR="001844CA" w:rsidRDefault="001844CA">
      <w:r>
        <w:separator/>
      </w:r>
    </w:p>
  </w:footnote>
  <w:footnote w:type="continuationSeparator" w:id="0">
    <w:p w14:paraId="3E3B1CB1" w14:textId="77777777" w:rsidR="001844CA" w:rsidRDefault="00184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0CF04361" w:rsidR="008625DB" w:rsidRPr="00BA5D94" w:rsidRDefault="008625DB" w:rsidP="00BA5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150"/>
        </w:tabs>
        <w:ind w:left="1150"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066F2D"/>
    <w:multiLevelType w:val="hybridMultilevel"/>
    <w:tmpl w:val="AAA2B5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233C50"/>
    <w:multiLevelType w:val="hybridMultilevel"/>
    <w:tmpl w:val="2FEE32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A1F49882"/>
    <w:lvl w:ilvl="0" w:tplc="60B812A6">
      <w:start w:val="1"/>
      <w:numFmt w:val="decimal"/>
      <w:pStyle w:val="Proposal"/>
      <w:lvlText w:val="Proposal %1"/>
      <w:lvlJc w:val="left"/>
      <w:pPr>
        <w:tabs>
          <w:tab w:val="num" w:pos="1304"/>
        </w:tabs>
        <w:ind w:left="1304" w:hanging="1304"/>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975B63"/>
    <w:multiLevelType w:val="hybridMultilevel"/>
    <w:tmpl w:val="3A2E8AE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766E00"/>
    <w:multiLevelType w:val="hybridMultilevel"/>
    <w:tmpl w:val="816EB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9640"/>
        </w:tabs>
        <w:ind w:left="9640"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BD609B"/>
    <w:multiLevelType w:val="hybridMultilevel"/>
    <w:tmpl w:val="C61CC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492D80"/>
    <w:multiLevelType w:val="hybridMultilevel"/>
    <w:tmpl w:val="9320D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F2C1E"/>
    <w:multiLevelType w:val="hybridMultilevel"/>
    <w:tmpl w:val="419A0058"/>
    <w:lvl w:ilvl="0" w:tplc="24AAFB58">
      <w:numFmt w:val="bullet"/>
      <w:lvlText w:val="-"/>
      <w:lvlJc w:val="left"/>
      <w:pPr>
        <w:ind w:left="927" w:hanging="360"/>
      </w:pPr>
      <w:rPr>
        <w:rFonts w:ascii="Times New Roman" w:eastAsia="Batang"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E772298"/>
    <w:multiLevelType w:val="hybridMultilevel"/>
    <w:tmpl w:val="AF1C3F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4"/>
  </w:num>
  <w:num w:numId="5">
    <w:abstractNumId w:val="7"/>
  </w:num>
  <w:num w:numId="6">
    <w:abstractNumId w:val="16"/>
  </w:num>
  <w:num w:numId="7">
    <w:abstractNumId w:val="19"/>
  </w:num>
  <w:num w:numId="8">
    <w:abstractNumId w:val="9"/>
  </w:num>
  <w:num w:numId="9">
    <w:abstractNumId w:val="6"/>
  </w:num>
  <w:num w:numId="10">
    <w:abstractNumId w:val="2"/>
  </w:num>
  <w:num w:numId="11">
    <w:abstractNumId w:val="1"/>
  </w:num>
  <w:num w:numId="12">
    <w:abstractNumId w:val="0"/>
  </w:num>
  <w:num w:numId="13">
    <w:abstractNumId w:val="18"/>
  </w:num>
  <w:num w:numId="14">
    <w:abstractNumId w:val="10"/>
  </w:num>
  <w:num w:numId="15">
    <w:abstractNumId w:val="11"/>
  </w:num>
  <w:num w:numId="1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8"/>
  </w:num>
  <w:num w:numId="18">
    <w:abstractNumId w:val="23"/>
  </w:num>
  <w:num w:numId="19">
    <w:abstractNumId w:val="15"/>
  </w:num>
  <w:num w:numId="20">
    <w:abstractNumId w:val="22"/>
  </w:num>
  <w:num w:numId="21">
    <w:abstractNumId w:val="13"/>
  </w:num>
  <w:num w:numId="22">
    <w:abstractNumId w:val="21"/>
  </w:num>
  <w:num w:numId="23">
    <w:abstractNumId w:val="20"/>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D97"/>
    <w:rsid w:val="00003F5E"/>
    <w:rsid w:val="00006446"/>
    <w:rsid w:val="00006896"/>
    <w:rsid w:val="00007CDC"/>
    <w:rsid w:val="00011B28"/>
    <w:rsid w:val="00015D15"/>
    <w:rsid w:val="0002080D"/>
    <w:rsid w:val="000228FE"/>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663D2"/>
    <w:rsid w:val="00077E5F"/>
    <w:rsid w:val="0008036A"/>
    <w:rsid w:val="00081AE6"/>
    <w:rsid w:val="000855EB"/>
    <w:rsid w:val="00085B52"/>
    <w:rsid w:val="000866F2"/>
    <w:rsid w:val="0009009F"/>
    <w:rsid w:val="00091557"/>
    <w:rsid w:val="000924C1"/>
    <w:rsid w:val="000924F0"/>
    <w:rsid w:val="00093474"/>
    <w:rsid w:val="0009510F"/>
    <w:rsid w:val="00097B0C"/>
    <w:rsid w:val="000A1B7B"/>
    <w:rsid w:val="000A56F2"/>
    <w:rsid w:val="000B2719"/>
    <w:rsid w:val="000B3A8F"/>
    <w:rsid w:val="000B3C40"/>
    <w:rsid w:val="000B4AB9"/>
    <w:rsid w:val="000B58C3"/>
    <w:rsid w:val="000B61E9"/>
    <w:rsid w:val="000C165A"/>
    <w:rsid w:val="000C2E19"/>
    <w:rsid w:val="000C4C24"/>
    <w:rsid w:val="000C5734"/>
    <w:rsid w:val="000D0D07"/>
    <w:rsid w:val="000D4797"/>
    <w:rsid w:val="000E0527"/>
    <w:rsid w:val="000E1497"/>
    <w:rsid w:val="000E1E92"/>
    <w:rsid w:val="000E6033"/>
    <w:rsid w:val="000F06D6"/>
    <w:rsid w:val="000F0EB1"/>
    <w:rsid w:val="000F1106"/>
    <w:rsid w:val="000F3BE9"/>
    <w:rsid w:val="000F3F6C"/>
    <w:rsid w:val="000F521C"/>
    <w:rsid w:val="000F6DF3"/>
    <w:rsid w:val="001005FF"/>
    <w:rsid w:val="00104E88"/>
    <w:rsid w:val="001062FB"/>
    <w:rsid w:val="001063E6"/>
    <w:rsid w:val="00113CF4"/>
    <w:rsid w:val="001153EA"/>
    <w:rsid w:val="00115643"/>
    <w:rsid w:val="00116765"/>
    <w:rsid w:val="001219F5"/>
    <w:rsid w:val="00121A20"/>
    <w:rsid w:val="0012377F"/>
    <w:rsid w:val="00124314"/>
    <w:rsid w:val="00126B4A"/>
    <w:rsid w:val="00127500"/>
    <w:rsid w:val="00132FD0"/>
    <w:rsid w:val="00134164"/>
    <w:rsid w:val="001344C0"/>
    <w:rsid w:val="001346FA"/>
    <w:rsid w:val="00135252"/>
    <w:rsid w:val="00137AB5"/>
    <w:rsid w:val="00137F0B"/>
    <w:rsid w:val="00143540"/>
    <w:rsid w:val="001468F5"/>
    <w:rsid w:val="00147CE5"/>
    <w:rsid w:val="00151CA7"/>
    <w:rsid w:val="00151E23"/>
    <w:rsid w:val="001526E0"/>
    <w:rsid w:val="0015373E"/>
    <w:rsid w:val="001551B5"/>
    <w:rsid w:val="00157B5F"/>
    <w:rsid w:val="001642D1"/>
    <w:rsid w:val="001659C1"/>
    <w:rsid w:val="0016656F"/>
    <w:rsid w:val="001737D8"/>
    <w:rsid w:val="00173A8E"/>
    <w:rsid w:val="0018143F"/>
    <w:rsid w:val="001844CA"/>
    <w:rsid w:val="0019062B"/>
    <w:rsid w:val="00190AC1"/>
    <w:rsid w:val="0019341A"/>
    <w:rsid w:val="001953DF"/>
    <w:rsid w:val="00197DF9"/>
    <w:rsid w:val="001A1987"/>
    <w:rsid w:val="001A2564"/>
    <w:rsid w:val="001A58AD"/>
    <w:rsid w:val="001A6173"/>
    <w:rsid w:val="001A6CBA"/>
    <w:rsid w:val="001B0D97"/>
    <w:rsid w:val="001B5A5D"/>
    <w:rsid w:val="001C1CE5"/>
    <w:rsid w:val="001C3D2A"/>
    <w:rsid w:val="001C74F6"/>
    <w:rsid w:val="001D5155"/>
    <w:rsid w:val="001D51BA"/>
    <w:rsid w:val="001D6342"/>
    <w:rsid w:val="001D6D53"/>
    <w:rsid w:val="001E2560"/>
    <w:rsid w:val="001E58E2"/>
    <w:rsid w:val="001E7AED"/>
    <w:rsid w:val="001F3916"/>
    <w:rsid w:val="001F54C5"/>
    <w:rsid w:val="001F662C"/>
    <w:rsid w:val="001F7074"/>
    <w:rsid w:val="00200490"/>
    <w:rsid w:val="00201F3A"/>
    <w:rsid w:val="002033FB"/>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2F9B"/>
    <w:rsid w:val="0023355D"/>
    <w:rsid w:val="00235632"/>
    <w:rsid w:val="00235872"/>
    <w:rsid w:val="00241559"/>
    <w:rsid w:val="002435B3"/>
    <w:rsid w:val="0024487F"/>
    <w:rsid w:val="002451ED"/>
    <w:rsid w:val="002458EB"/>
    <w:rsid w:val="00245AB7"/>
    <w:rsid w:val="002500C8"/>
    <w:rsid w:val="00257543"/>
    <w:rsid w:val="002611E7"/>
    <w:rsid w:val="002617E7"/>
    <w:rsid w:val="00264228"/>
    <w:rsid w:val="00264334"/>
    <w:rsid w:val="0026473E"/>
    <w:rsid w:val="00266214"/>
    <w:rsid w:val="00267C83"/>
    <w:rsid w:val="0027144F"/>
    <w:rsid w:val="00271813"/>
    <w:rsid w:val="002718D5"/>
    <w:rsid w:val="00271F3A"/>
    <w:rsid w:val="00273202"/>
    <w:rsid w:val="00273278"/>
    <w:rsid w:val="002737F4"/>
    <w:rsid w:val="0027721A"/>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4649"/>
    <w:rsid w:val="002E72E4"/>
    <w:rsid w:val="002E7CAE"/>
    <w:rsid w:val="002F2771"/>
    <w:rsid w:val="002F37A9"/>
    <w:rsid w:val="002F5B04"/>
    <w:rsid w:val="002F6288"/>
    <w:rsid w:val="00301CE6"/>
    <w:rsid w:val="0030256B"/>
    <w:rsid w:val="0030501F"/>
    <w:rsid w:val="00307BA1"/>
    <w:rsid w:val="00311702"/>
    <w:rsid w:val="00311E82"/>
    <w:rsid w:val="00313FD6"/>
    <w:rsid w:val="003143BD"/>
    <w:rsid w:val="003203ED"/>
    <w:rsid w:val="003211AB"/>
    <w:rsid w:val="00322C9F"/>
    <w:rsid w:val="00324D23"/>
    <w:rsid w:val="00327997"/>
    <w:rsid w:val="00331751"/>
    <w:rsid w:val="00331B7B"/>
    <w:rsid w:val="00334579"/>
    <w:rsid w:val="00335858"/>
    <w:rsid w:val="00336BDA"/>
    <w:rsid w:val="00337D61"/>
    <w:rsid w:val="00342BD7"/>
    <w:rsid w:val="00346469"/>
    <w:rsid w:val="00346DB5"/>
    <w:rsid w:val="003477B1"/>
    <w:rsid w:val="00353163"/>
    <w:rsid w:val="00356A14"/>
    <w:rsid w:val="00357380"/>
    <w:rsid w:val="003602D9"/>
    <w:rsid w:val="003604CE"/>
    <w:rsid w:val="00363CE5"/>
    <w:rsid w:val="00366C8D"/>
    <w:rsid w:val="00370E47"/>
    <w:rsid w:val="003737B8"/>
    <w:rsid w:val="003742AC"/>
    <w:rsid w:val="00374ADB"/>
    <w:rsid w:val="00377CE1"/>
    <w:rsid w:val="003840DD"/>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2D5C"/>
    <w:rsid w:val="003C4AF6"/>
    <w:rsid w:val="003C7806"/>
    <w:rsid w:val="003D109F"/>
    <w:rsid w:val="003D2478"/>
    <w:rsid w:val="003D3C45"/>
    <w:rsid w:val="003D5B1F"/>
    <w:rsid w:val="003E15FA"/>
    <w:rsid w:val="003E55E4"/>
    <w:rsid w:val="003E74E3"/>
    <w:rsid w:val="003E7B74"/>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8D0"/>
    <w:rsid w:val="00427248"/>
    <w:rsid w:val="00430812"/>
    <w:rsid w:val="00433FC3"/>
    <w:rsid w:val="00437447"/>
    <w:rsid w:val="00441782"/>
    <w:rsid w:val="00441A92"/>
    <w:rsid w:val="004449A2"/>
    <w:rsid w:val="00444F56"/>
    <w:rsid w:val="00446488"/>
    <w:rsid w:val="004517AA"/>
    <w:rsid w:val="00452CAC"/>
    <w:rsid w:val="00457565"/>
    <w:rsid w:val="00457B71"/>
    <w:rsid w:val="00465ABC"/>
    <w:rsid w:val="004669E2"/>
    <w:rsid w:val="00470C31"/>
    <w:rsid w:val="0047193C"/>
    <w:rsid w:val="004734D0"/>
    <w:rsid w:val="0047556B"/>
    <w:rsid w:val="00477768"/>
    <w:rsid w:val="00477C4D"/>
    <w:rsid w:val="0048403C"/>
    <w:rsid w:val="00486621"/>
    <w:rsid w:val="004902C1"/>
    <w:rsid w:val="00492BC5"/>
    <w:rsid w:val="004964F1"/>
    <w:rsid w:val="004A16BC"/>
    <w:rsid w:val="004A2B94"/>
    <w:rsid w:val="004A647D"/>
    <w:rsid w:val="004B187C"/>
    <w:rsid w:val="004B7C0C"/>
    <w:rsid w:val="004C3898"/>
    <w:rsid w:val="004D36B1"/>
    <w:rsid w:val="004D7EBD"/>
    <w:rsid w:val="004E2680"/>
    <w:rsid w:val="004E28F9"/>
    <w:rsid w:val="004E462E"/>
    <w:rsid w:val="004E56DC"/>
    <w:rsid w:val="004E76F4"/>
    <w:rsid w:val="004F0B4E"/>
    <w:rsid w:val="004F0B6C"/>
    <w:rsid w:val="004F2078"/>
    <w:rsid w:val="004F3455"/>
    <w:rsid w:val="004F4DA3"/>
    <w:rsid w:val="0050000F"/>
    <w:rsid w:val="00506557"/>
    <w:rsid w:val="0050677A"/>
    <w:rsid w:val="0051015D"/>
    <w:rsid w:val="005108D8"/>
    <w:rsid w:val="005116F9"/>
    <w:rsid w:val="005153A7"/>
    <w:rsid w:val="005161B0"/>
    <w:rsid w:val="005219CF"/>
    <w:rsid w:val="00525A01"/>
    <w:rsid w:val="005322BC"/>
    <w:rsid w:val="00534B59"/>
    <w:rsid w:val="00536759"/>
    <w:rsid w:val="00537C62"/>
    <w:rsid w:val="00540C48"/>
    <w:rsid w:val="00546970"/>
    <w:rsid w:val="00554192"/>
    <w:rsid w:val="00554E19"/>
    <w:rsid w:val="005573B9"/>
    <w:rsid w:val="0056121F"/>
    <w:rsid w:val="005636AF"/>
    <w:rsid w:val="00572505"/>
    <w:rsid w:val="00575DA6"/>
    <w:rsid w:val="005814D0"/>
    <w:rsid w:val="00582809"/>
    <w:rsid w:val="00583D71"/>
    <w:rsid w:val="0058798C"/>
    <w:rsid w:val="005900FA"/>
    <w:rsid w:val="00590B24"/>
    <w:rsid w:val="005935A4"/>
    <w:rsid w:val="005948C2"/>
    <w:rsid w:val="00595DCA"/>
    <w:rsid w:val="0059779B"/>
    <w:rsid w:val="005A209A"/>
    <w:rsid w:val="005A662D"/>
    <w:rsid w:val="005B35D7"/>
    <w:rsid w:val="005B392A"/>
    <w:rsid w:val="005B3AA3"/>
    <w:rsid w:val="005B65B2"/>
    <w:rsid w:val="005B6F83"/>
    <w:rsid w:val="005C6DD7"/>
    <w:rsid w:val="005C74FB"/>
    <w:rsid w:val="005D1602"/>
    <w:rsid w:val="005D45B5"/>
    <w:rsid w:val="005E3449"/>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0766"/>
    <w:rsid w:val="0064151F"/>
    <w:rsid w:val="00641533"/>
    <w:rsid w:val="0064208D"/>
    <w:rsid w:val="00643475"/>
    <w:rsid w:val="0064396A"/>
    <w:rsid w:val="0064624E"/>
    <w:rsid w:val="00650AB9"/>
    <w:rsid w:val="0065355C"/>
    <w:rsid w:val="00655733"/>
    <w:rsid w:val="00655ACD"/>
    <w:rsid w:val="00656A92"/>
    <w:rsid w:val="00656DDE"/>
    <w:rsid w:val="0066011D"/>
    <w:rsid w:val="006607C0"/>
    <w:rsid w:val="006613A6"/>
    <w:rsid w:val="006627A2"/>
    <w:rsid w:val="006634E6"/>
    <w:rsid w:val="00665547"/>
    <w:rsid w:val="006655EE"/>
    <w:rsid w:val="00667EE7"/>
    <w:rsid w:val="00670922"/>
    <w:rsid w:val="00670BE1"/>
    <w:rsid w:val="0067218F"/>
    <w:rsid w:val="006741F2"/>
    <w:rsid w:val="00674CC3"/>
    <w:rsid w:val="00675C72"/>
    <w:rsid w:val="0067652A"/>
    <w:rsid w:val="006771F9"/>
    <w:rsid w:val="006776D7"/>
    <w:rsid w:val="00681003"/>
    <w:rsid w:val="006817C9"/>
    <w:rsid w:val="00683ECE"/>
    <w:rsid w:val="006840FB"/>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689"/>
    <w:rsid w:val="006F3CDE"/>
    <w:rsid w:val="006F58D4"/>
    <w:rsid w:val="006F6F8B"/>
    <w:rsid w:val="0070346E"/>
    <w:rsid w:val="0070425E"/>
    <w:rsid w:val="00704C41"/>
    <w:rsid w:val="00704EDB"/>
    <w:rsid w:val="00706101"/>
    <w:rsid w:val="00707072"/>
    <w:rsid w:val="00707D61"/>
    <w:rsid w:val="00712287"/>
    <w:rsid w:val="00712772"/>
    <w:rsid w:val="007148D3"/>
    <w:rsid w:val="00715B9A"/>
    <w:rsid w:val="00722D9B"/>
    <w:rsid w:val="00726EA6"/>
    <w:rsid w:val="00727208"/>
    <w:rsid w:val="00727680"/>
    <w:rsid w:val="007348B1"/>
    <w:rsid w:val="00734AD6"/>
    <w:rsid w:val="007362A6"/>
    <w:rsid w:val="00736D7D"/>
    <w:rsid w:val="00737FB0"/>
    <w:rsid w:val="00740E58"/>
    <w:rsid w:val="007445A0"/>
    <w:rsid w:val="0074524B"/>
    <w:rsid w:val="00747D8B"/>
    <w:rsid w:val="00751228"/>
    <w:rsid w:val="007571E1"/>
    <w:rsid w:val="007604B2"/>
    <w:rsid w:val="00765281"/>
    <w:rsid w:val="0076654A"/>
    <w:rsid w:val="00766BAD"/>
    <w:rsid w:val="007679B0"/>
    <w:rsid w:val="00772FC0"/>
    <w:rsid w:val="00774327"/>
    <w:rsid w:val="007755F2"/>
    <w:rsid w:val="00775600"/>
    <w:rsid w:val="00776971"/>
    <w:rsid w:val="00777D37"/>
    <w:rsid w:val="0078177E"/>
    <w:rsid w:val="0078304C"/>
    <w:rsid w:val="00783673"/>
    <w:rsid w:val="00785490"/>
    <w:rsid w:val="00790A88"/>
    <w:rsid w:val="00790B99"/>
    <w:rsid w:val="007925EA"/>
    <w:rsid w:val="00793CD8"/>
    <w:rsid w:val="00795C92"/>
    <w:rsid w:val="00796231"/>
    <w:rsid w:val="007A1CB3"/>
    <w:rsid w:val="007A306F"/>
    <w:rsid w:val="007A43A6"/>
    <w:rsid w:val="007A4D2D"/>
    <w:rsid w:val="007A58A6"/>
    <w:rsid w:val="007A5B38"/>
    <w:rsid w:val="007B3D2D"/>
    <w:rsid w:val="007B50AE"/>
    <w:rsid w:val="007B51DF"/>
    <w:rsid w:val="007B7374"/>
    <w:rsid w:val="007C05DD"/>
    <w:rsid w:val="007C1875"/>
    <w:rsid w:val="007C3D18"/>
    <w:rsid w:val="007C60BF"/>
    <w:rsid w:val="007C6A07"/>
    <w:rsid w:val="007C75A1"/>
    <w:rsid w:val="007C77A5"/>
    <w:rsid w:val="007D04E5"/>
    <w:rsid w:val="007D09E2"/>
    <w:rsid w:val="007D549D"/>
    <w:rsid w:val="007D5901"/>
    <w:rsid w:val="007D7526"/>
    <w:rsid w:val="007E4610"/>
    <w:rsid w:val="007E4715"/>
    <w:rsid w:val="007E505B"/>
    <w:rsid w:val="007E7091"/>
    <w:rsid w:val="007F75D5"/>
    <w:rsid w:val="008038C4"/>
    <w:rsid w:val="00803FAE"/>
    <w:rsid w:val="0080605F"/>
    <w:rsid w:val="00806EE7"/>
    <w:rsid w:val="00807786"/>
    <w:rsid w:val="00811FCB"/>
    <w:rsid w:val="008158D6"/>
    <w:rsid w:val="00817196"/>
    <w:rsid w:val="008235DB"/>
    <w:rsid w:val="00824AB4"/>
    <w:rsid w:val="00825C42"/>
    <w:rsid w:val="00825D25"/>
    <w:rsid w:val="0082666F"/>
    <w:rsid w:val="00827D6F"/>
    <w:rsid w:val="008376AC"/>
    <w:rsid w:val="008444E8"/>
    <w:rsid w:val="00844E80"/>
    <w:rsid w:val="00846FE7"/>
    <w:rsid w:val="00856911"/>
    <w:rsid w:val="008625DB"/>
    <w:rsid w:val="00865B10"/>
    <w:rsid w:val="008677FD"/>
    <w:rsid w:val="008706D4"/>
    <w:rsid w:val="00870F8A"/>
    <w:rsid w:val="008719A4"/>
    <w:rsid w:val="00871D23"/>
    <w:rsid w:val="008723A8"/>
    <w:rsid w:val="008740DD"/>
    <w:rsid w:val="00874312"/>
    <w:rsid w:val="0087437C"/>
    <w:rsid w:val="00875CD7"/>
    <w:rsid w:val="00876B4D"/>
    <w:rsid w:val="00877F18"/>
    <w:rsid w:val="008833ED"/>
    <w:rsid w:val="00892DB0"/>
    <w:rsid w:val="00894A88"/>
    <w:rsid w:val="00895386"/>
    <w:rsid w:val="008A21FF"/>
    <w:rsid w:val="008A2CE2"/>
    <w:rsid w:val="008A30AC"/>
    <w:rsid w:val="008A44B8"/>
    <w:rsid w:val="008A51A8"/>
    <w:rsid w:val="008A54C7"/>
    <w:rsid w:val="008A77D8"/>
    <w:rsid w:val="008B0483"/>
    <w:rsid w:val="008B120C"/>
    <w:rsid w:val="008B2AD6"/>
    <w:rsid w:val="008B51A0"/>
    <w:rsid w:val="008B592A"/>
    <w:rsid w:val="008B7B5C"/>
    <w:rsid w:val="008C0C99"/>
    <w:rsid w:val="008C2017"/>
    <w:rsid w:val="008C4958"/>
    <w:rsid w:val="008C4BAA"/>
    <w:rsid w:val="008C6AE8"/>
    <w:rsid w:val="008C7573"/>
    <w:rsid w:val="008D11BA"/>
    <w:rsid w:val="008D34F1"/>
    <w:rsid w:val="008D39D8"/>
    <w:rsid w:val="008D6D1A"/>
    <w:rsid w:val="008E065E"/>
    <w:rsid w:val="008E0927"/>
    <w:rsid w:val="008E1909"/>
    <w:rsid w:val="008F1EAB"/>
    <w:rsid w:val="008F22D5"/>
    <w:rsid w:val="008F33DC"/>
    <w:rsid w:val="008F477F"/>
    <w:rsid w:val="00902350"/>
    <w:rsid w:val="00902CD7"/>
    <w:rsid w:val="0090336B"/>
    <w:rsid w:val="0090483C"/>
    <w:rsid w:val="009053AA"/>
    <w:rsid w:val="00906939"/>
    <w:rsid w:val="00910B7D"/>
    <w:rsid w:val="00911DFB"/>
    <w:rsid w:val="009139D9"/>
    <w:rsid w:val="00914AD8"/>
    <w:rsid w:val="00916079"/>
    <w:rsid w:val="00917CE9"/>
    <w:rsid w:val="00920BF2"/>
    <w:rsid w:val="00922010"/>
    <w:rsid w:val="00924925"/>
    <w:rsid w:val="00924EC0"/>
    <w:rsid w:val="00931BD9"/>
    <w:rsid w:val="00934B97"/>
    <w:rsid w:val="00935739"/>
    <w:rsid w:val="0093663D"/>
    <w:rsid w:val="009368C8"/>
    <w:rsid w:val="009368F3"/>
    <w:rsid w:val="00941636"/>
    <w:rsid w:val="00943742"/>
    <w:rsid w:val="00945C05"/>
    <w:rsid w:val="00945DBB"/>
    <w:rsid w:val="00946945"/>
    <w:rsid w:val="00947713"/>
    <w:rsid w:val="00950DE7"/>
    <w:rsid w:val="00952A24"/>
    <w:rsid w:val="00953920"/>
    <w:rsid w:val="00953D47"/>
    <w:rsid w:val="0095434E"/>
    <w:rsid w:val="0095681E"/>
    <w:rsid w:val="009572D4"/>
    <w:rsid w:val="00961921"/>
    <w:rsid w:val="00962C30"/>
    <w:rsid w:val="0096430A"/>
    <w:rsid w:val="0096554B"/>
    <w:rsid w:val="0096584A"/>
    <w:rsid w:val="00971F08"/>
    <w:rsid w:val="0097493A"/>
    <w:rsid w:val="0097603D"/>
    <w:rsid w:val="00976949"/>
    <w:rsid w:val="00980426"/>
    <w:rsid w:val="00980477"/>
    <w:rsid w:val="0098430F"/>
    <w:rsid w:val="00985253"/>
    <w:rsid w:val="009853B3"/>
    <w:rsid w:val="00985BFD"/>
    <w:rsid w:val="00990630"/>
    <w:rsid w:val="0099071D"/>
    <w:rsid w:val="00991761"/>
    <w:rsid w:val="009926E7"/>
    <w:rsid w:val="00994318"/>
    <w:rsid w:val="00994DCA"/>
    <w:rsid w:val="009960EC"/>
    <w:rsid w:val="009970DD"/>
    <w:rsid w:val="00997CB2"/>
    <w:rsid w:val="009A0FBA"/>
    <w:rsid w:val="009A1601"/>
    <w:rsid w:val="009A18A7"/>
    <w:rsid w:val="009A462D"/>
    <w:rsid w:val="009A5CBA"/>
    <w:rsid w:val="009B177F"/>
    <w:rsid w:val="009B1F30"/>
    <w:rsid w:val="009B3AC2"/>
    <w:rsid w:val="009B4DF4"/>
    <w:rsid w:val="009B564E"/>
    <w:rsid w:val="009B7E87"/>
    <w:rsid w:val="009C403E"/>
    <w:rsid w:val="009C6832"/>
    <w:rsid w:val="009D0DA5"/>
    <w:rsid w:val="009D4049"/>
    <w:rsid w:val="009D4FF0"/>
    <w:rsid w:val="009D703C"/>
    <w:rsid w:val="009D718F"/>
    <w:rsid w:val="009E068F"/>
    <w:rsid w:val="009E14E0"/>
    <w:rsid w:val="009E35DB"/>
    <w:rsid w:val="009E47A3"/>
    <w:rsid w:val="009F08F3"/>
    <w:rsid w:val="009F2131"/>
    <w:rsid w:val="009F2454"/>
    <w:rsid w:val="009F344F"/>
    <w:rsid w:val="00A02EC4"/>
    <w:rsid w:val="00A031D8"/>
    <w:rsid w:val="00A048A8"/>
    <w:rsid w:val="00A04F49"/>
    <w:rsid w:val="00A13E54"/>
    <w:rsid w:val="00A1528C"/>
    <w:rsid w:val="00A15745"/>
    <w:rsid w:val="00A15F02"/>
    <w:rsid w:val="00A17F63"/>
    <w:rsid w:val="00A2193B"/>
    <w:rsid w:val="00A2351A"/>
    <w:rsid w:val="00A264A9"/>
    <w:rsid w:val="00A27102"/>
    <w:rsid w:val="00A27785"/>
    <w:rsid w:val="00A30187"/>
    <w:rsid w:val="00A3448A"/>
    <w:rsid w:val="00A36297"/>
    <w:rsid w:val="00A41E2B"/>
    <w:rsid w:val="00A45B74"/>
    <w:rsid w:val="00A52E1D"/>
    <w:rsid w:val="00A61499"/>
    <w:rsid w:val="00A62A77"/>
    <w:rsid w:val="00A63483"/>
    <w:rsid w:val="00A657D7"/>
    <w:rsid w:val="00A660AC"/>
    <w:rsid w:val="00A6651F"/>
    <w:rsid w:val="00A67E6C"/>
    <w:rsid w:val="00A71B99"/>
    <w:rsid w:val="00A739D0"/>
    <w:rsid w:val="00A761D4"/>
    <w:rsid w:val="00A77EC4"/>
    <w:rsid w:val="00A85C6C"/>
    <w:rsid w:val="00A85EF6"/>
    <w:rsid w:val="00A91754"/>
    <w:rsid w:val="00A91E2D"/>
    <w:rsid w:val="00A92879"/>
    <w:rsid w:val="00A9442A"/>
    <w:rsid w:val="00AA016F"/>
    <w:rsid w:val="00AA1ED6"/>
    <w:rsid w:val="00AA51D6"/>
    <w:rsid w:val="00AB0BC8"/>
    <w:rsid w:val="00AB11CA"/>
    <w:rsid w:val="00AB14D9"/>
    <w:rsid w:val="00AB4434"/>
    <w:rsid w:val="00AB4AB8"/>
    <w:rsid w:val="00AB655E"/>
    <w:rsid w:val="00AC007F"/>
    <w:rsid w:val="00AC2ECD"/>
    <w:rsid w:val="00AC3119"/>
    <w:rsid w:val="00AC33D9"/>
    <w:rsid w:val="00AC49FB"/>
    <w:rsid w:val="00AC5A10"/>
    <w:rsid w:val="00AC7789"/>
    <w:rsid w:val="00AD0AA3"/>
    <w:rsid w:val="00AD3F94"/>
    <w:rsid w:val="00AD4A5A"/>
    <w:rsid w:val="00AE0876"/>
    <w:rsid w:val="00AE27AC"/>
    <w:rsid w:val="00AE2FEB"/>
    <w:rsid w:val="00AE40E0"/>
    <w:rsid w:val="00AE4DBA"/>
    <w:rsid w:val="00AE4F07"/>
    <w:rsid w:val="00AE642B"/>
    <w:rsid w:val="00AF0198"/>
    <w:rsid w:val="00AF1C5D"/>
    <w:rsid w:val="00AF42D7"/>
    <w:rsid w:val="00B006FE"/>
    <w:rsid w:val="00B007CB"/>
    <w:rsid w:val="00B009A2"/>
    <w:rsid w:val="00B02AA9"/>
    <w:rsid w:val="00B02FA3"/>
    <w:rsid w:val="00B03374"/>
    <w:rsid w:val="00B05084"/>
    <w:rsid w:val="00B1513B"/>
    <w:rsid w:val="00B157F9"/>
    <w:rsid w:val="00B20256"/>
    <w:rsid w:val="00B20D09"/>
    <w:rsid w:val="00B2763F"/>
    <w:rsid w:val="00B27AAC"/>
    <w:rsid w:val="00B30929"/>
    <w:rsid w:val="00B372AA"/>
    <w:rsid w:val="00B40445"/>
    <w:rsid w:val="00B41888"/>
    <w:rsid w:val="00B45A52"/>
    <w:rsid w:val="00B46175"/>
    <w:rsid w:val="00B5227E"/>
    <w:rsid w:val="00B52988"/>
    <w:rsid w:val="00B664C7"/>
    <w:rsid w:val="00B739F6"/>
    <w:rsid w:val="00B75A51"/>
    <w:rsid w:val="00B75F5F"/>
    <w:rsid w:val="00B81A6C"/>
    <w:rsid w:val="00B846D8"/>
    <w:rsid w:val="00B85DE5"/>
    <w:rsid w:val="00B86936"/>
    <w:rsid w:val="00B90F73"/>
    <w:rsid w:val="00B93B59"/>
    <w:rsid w:val="00B9406A"/>
    <w:rsid w:val="00BA2280"/>
    <w:rsid w:val="00BA2A08"/>
    <w:rsid w:val="00BA56D2"/>
    <w:rsid w:val="00BA5D94"/>
    <w:rsid w:val="00BA76E0"/>
    <w:rsid w:val="00BB2A25"/>
    <w:rsid w:val="00BB51E9"/>
    <w:rsid w:val="00BC0FDC"/>
    <w:rsid w:val="00BC3053"/>
    <w:rsid w:val="00BC4D2E"/>
    <w:rsid w:val="00BD3D19"/>
    <w:rsid w:val="00BD48AC"/>
    <w:rsid w:val="00BD5F1A"/>
    <w:rsid w:val="00BE1234"/>
    <w:rsid w:val="00BE1D5C"/>
    <w:rsid w:val="00BE2FA6"/>
    <w:rsid w:val="00BE333F"/>
    <w:rsid w:val="00BE7406"/>
    <w:rsid w:val="00BE7603"/>
    <w:rsid w:val="00BF3279"/>
    <w:rsid w:val="00BF74C7"/>
    <w:rsid w:val="00BF7642"/>
    <w:rsid w:val="00C00C34"/>
    <w:rsid w:val="00C015F1"/>
    <w:rsid w:val="00C01F33"/>
    <w:rsid w:val="00C02A4C"/>
    <w:rsid w:val="00C02CC6"/>
    <w:rsid w:val="00C040F7"/>
    <w:rsid w:val="00C044AB"/>
    <w:rsid w:val="00C05706"/>
    <w:rsid w:val="00C07377"/>
    <w:rsid w:val="00C10478"/>
    <w:rsid w:val="00C12107"/>
    <w:rsid w:val="00C14D4B"/>
    <w:rsid w:val="00C154BB"/>
    <w:rsid w:val="00C268A4"/>
    <w:rsid w:val="00C279B5"/>
    <w:rsid w:val="00C27C45"/>
    <w:rsid w:val="00C34522"/>
    <w:rsid w:val="00C35042"/>
    <w:rsid w:val="00C3719D"/>
    <w:rsid w:val="00C47A7D"/>
    <w:rsid w:val="00C54995"/>
    <w:rsid w:val="00C54D41"/>
    <w:rsid w:val="00C56B9C"/>
    <w:rsid w:val="00C60783"/>
    <w:rsid w:val="00C64672"/>
    <w:rsid w:val="00C70697"/>
    <w:rsid w:val="00C72EF4"/>
    <w:rsid w:val="00C75D2F"/>
    <w:rsid w:val="00C767BE"/>
    <w:rsid w:val="00C76E3C"/>
    <w:rsid w:val="00C81568"/>
    <w:rsid w:val="00C82298"/>
    <w:rsid w:val="00C87563"/>
    <w:rsid w:val="00C9027A"/>
    <w:rsid w:val="00C9068E"/>
    <w:rsid w:val="00C93C4B"/>
    <w:rsid w:val="00C944AB"/>
    <w:rsid w:val="00C95B40"/>
    <w:rsid w:val="00CA1068"/>
    <w:rsid w:val="00CA1558"/>
    <w:rsid w:val="00CA1ED8"/>
    <w:rsid w:val="00CA2417"/>
    <w:rsid w:val="00CA45C8"/>
    <w:rsid w:val="00CB1F63"/>
    <w:rsid w:val="00CB7170"/>
    <w:rsid w:val="00CC040E"/>
    <w:rsid w:val="00CC111F"/>
    <w:rsid w:val="00CC2011"/>
    <w:rsid w:val="00CC3EA0"/>
    <w:rsid w:val="00CC7B45"/>
    <w:rsid w:val="00CD0D9B"/>
    <w:rsid w:val="00CD1188"/>
    <w:rsid w:val="00CD2ED1"/>
    <w:rsid w:val="00CD337B"/>
    <w:rsid w:val="00CD45AE"/>
    <w:rsid w:val="00CE0424"/>
    <w:rsid w:val="00CE7561"/>
    <w:rsid w:val="00CF1354"/>
    <w:rsid w:val="00CF3B1F"/>
    <w:rsid w:val="00CF3BF6"/>
    <w:rsid w:val="00CF625B"/>
    <w:rsid w:val="00CF687E"/>
    <w:rsid w:val="00D0349B"/>
    <w:rsid w:val="00D045AB"/>
    <w:rsid w:val="00D055F2"/>
    <w:rsid w:val="00D10249"/>
    <w:rsid w:val="00D108F4"/>
    <w:rsid w:val="00D115C3"/>
    <w:rsid w:val="00D11897"/>
    <w:rsid w:val="00D13135"/>
    <w:rsid w:val="00D13E4E"/>
    <w:rsid w:val="00D15892"/>
    <w:rsid w:val="00D239A7"/>
    <w:rsid w:val="00D23F47"/>
    <w:rsid w:val="00D24FE7"/>
    <w:rsid w:val="00D36E71"/>
    <w:rsid w:val="00D379B8"/>
    <w:rsid w:val="00D37D87"/>
    <w:rsid w:val="00D40B33"/>
    <w:rsid w:val="00D4318F"/>
    <w:rsid w:val="00D438BF"/>
    <w:rsid w:val="00D440F8"/>
    <w:rsid w:val="00D546FF"/>
    <w:rsid w:val="00D54BBB"/>
    <w:rsid w:val="00D55AD5"/>
    <w:rsid w:val="00D572C8"/>
    <w:rsid w:val="00D576CA"/>
    <w:rsid w:val="00D61AF5"/>
    <w:rsid w:val="00D64C13"/>
    <w:rsid w:val="00D652B5"/>
    <w:rsid w:val="00D66155"/>
    <w:rsid w:val="00D708B0"/>
    <w:rsid w:val="00D765CA"/>
    <w:rsid w:val="00D77B1D"/>
    <w:rsid w:val="00D8021F"/>
    <w:rsid w:val="00D80383"/>
    <w:rsid w:val="00D823C6"/>
    <w:rsid w:val="00D84FA8"/>
    <w:rsid w:val="00D86CA3"/>
    <w:rsid w:val="00D871CE"/>
    <w:rsid w:val="00D9196D"/>
    <w:rsid w:val="00D92982"/>
    <w:rsid w:val="00DA305E"/>
    <w:rsid w:val="00DA4C88"/>
    <w:rsid w:val="00DA5417"/>
    <w:rsid w:val="00DA56E8"/>
    <w:rsid w:val="00DA6782"/>
    <w:rsid w:val="00DB0A9F"/>
    <w:rsid w:val="00DB2175"/>
    <w:rsid w:val="00DB274F"/>
    <w:rsid w:val="00DB377D"/>
    <w:rsid w:val="00DC2639"/>
    <w:rsid w:val="00DC2D36"/>
    <w:rsid w:val="00DC53EF"/>
    <w:rsid w:val="00DE5608"/>
    <w:rsid w:val="00DE58D0"/>
    <w:rsid w:val="00DE654F"/>
    <w:rsid w:val="00DE6E2D"/>
    <w:rsid w:val="00DE7928"/>
    <w:rsid w:val="00DF0B6E"/>
    <w:rsid w:val="00DF15E0"/>
    <w:rsid w:val="00DF37A0"/>
    <w:rsid w:val="00E110E7"/>
    <w:rsid w:val="00E11B20"/>
    <w:rsid w:val="00E17FA2"/>
    <w:rsid w:val="00E21703"/>
    <w:rsid w:val="00E22330"/>
    <w:rsid w:val="00E261CE"/>
    <w:rsid w:val="00E30B5A"/>
    <w:rsid w:val="00E3123D"/>
    <w:rsid w:val="00E31461"/>
    <w:rsid w:val="00E31D43"/>
    <w:rsid w:val="00E32608"/>
    <w:rsid w:val="00E3303A"/>
    <w:rsid w:val="00E34188"/>
    <w:rsid w:val="00E34B6E"/>
    <w:rsid w:val="00E35559"/>
    <w:rsid w:val="00E368B0"/>
    <w:rsid w:val="00E3723A"/>
    <w:rsid w:val="00E37860"/>
    <w:rsid w:val="00E446F1"/>
    <w:rsid w:val="00E46886"/>
    <w:rsid w:val="00E47AEF"/>
    <w:rsid w:val="00E53B75"/>
    <w:rsid w:val="00E54E3B"/>
    <w:rsid w:val="00E553C5"/>
    <w:rsid w:val="00E5689D"/>
    <w:rsid w:val="00E57565"/>
    <w:rsid w:val="00E63838"/>
    <w:rsid w:val="00E64434"/>
    <w:rsid w:val="00E64B80"/>
    <w:rsid w:val="00E67C51"/>
    <w:rsid w:val="00E70999"/>
    <w:rsid w:val="00E72D2A"/>
    <w:rsid w:val="00E72EFC"/>
    <w:rsid w:val="00E757B6"/>
    <w:rsid w:val="00E758EC"/>
    <w:rsid w:val="00E807AF"/>
    <w:rsid w:val="00E8234C"/>
    <w:rsid w:val="00E83AA9"/>
    <w:rsid w:val="00E85928"/>
    <w:rsid w:val="00E87822"/>
    <w:rsid w:val="00E90395"/>
    <w:rsid w:val="00E90E49"/>
    <w:rsid w:val="00E917F9"/>
    <w:rsid w:val="00E9291C"/>
    <w:rsid w:val="00E93060"/>
    <w:rsid w:val="00E93FFE"/>
    <w:rsid w:val="00E94F8A"/>
    <w:rsid w:val="00EA4B16"/>
    <w:rsid w:val="00EA7A41"/>
    <w:rsid w:val="00EB077B"/>
    <w:rsid w:val="00EB1B53"/>
    <w:rsid w:val="00EB4EA2"/>
    <w:rsid w:val="00EC27C6"/>
    <w:rsid w:val="00EC4207"/>
    <w:rsid w:val="00EC5653"/>
    <w:rsid w:val="00EC71CE"/>
    <w:rsid w:val="00EC77A7"/>
    <w:rsid w:val="00ED1006"/>
    <w:rsid w:val="00EE59C8"/>
    <w:rsid w:val="00EF162B"/>
    <w:rsid w:val="00EF18FE"/>
    <w:rsid w:val="00EF1BD3"/>
    <w:rsid w:val="00EF5787"/>
    <w:rsid w:val="00EF60D0"/>
    <w:rsid w:val="00F0528D"/>
    <w:rsid w:val="00F06C67"/>
    <w:rsid w:val="00F06DFD"/>
    <w:rsid w:val="00F071D1"/>
    <w:rsid w:val="00F07533"/>
    <w:rsid w:val="00F10629"/>
    <w:rsid w:val="00F1328C"/>
    <w:rsid w:val="00F15FA5"/>
    <w:rsid w:val="00F15FEB"/>
    <w:rsid w:val="00F209B7"/>
    <w:rsid w:val="00F2376F"/>
    <w:rsid w:val="00F243D8"/>
    <w:rsid w:val="00F249C6"/>
    <w:rsid w:val="00F30828"/>
    <w:rsid w:val="00F313D6"/>
    <w:rsid w:val="00F40145"/>
    <w:rsid w:val="00F40F0C"/>
    <w:rsid w:val="00F42CDD"/>
    <w:rsid w:val="00F4766C"/>
    <w:rsid w:val="00F5060E"/>
    <w:rsid w:val="00F507D1"/>
    <w:rsid w:val="00F519CE"/>
    <w:rsid w:val="00F51ADA"/>
    <w:rsid w:val="00F607C5"/>
    <w:rsid w:val="00F60DEA"/>
    <w:rsid w:val="00F62DE0"/>
    <w:rsid w:val="00F6302A"/>
    <w:rsid w:val="00F64C2B"/>
    <w:rsid w:val="00F651BE"/>
    <w:rsid w:val="00F67F53"/>
    <w:rsid w:val="00F703BE"/>
    <w:rsid w:val="00F71F69"/>
    <w:rsid w:val="00F72B72"/>
    <w:rsid w:val="00F74BB9"/>
    <w:rsid w:val="00F75582"/>
    <w:rsid w:val="00F76EFA"/>
    <w:rsid w:val="00F774E8"/>
    <w:rsid w:val="00F804BE"/>
    <w:rsid w:val="00F817CE"/>
    <w:rsid w:val="00F8456C"/>
    <w:rsid w:val="00F859D8"/>
    <w:rsid w:val="00F868F5"/>
    <w:rsid w:val="00F9056A"/>
    <w:rsid w:val="00F90F8D"/>
    <w:rsid w:val="00F92782"/>
    <w:rsid w:val="00F93AA9"/>
    <w:rsid w:val="00F96985"/>
    <w:rsid w:val="00F97838"/>
    <w:rsid w:val="00F97D9B"/>
    <w:rsid w:val="00FA0ABD"/>
    <w:rsid w:val="00FA2BB3"/>
    <w:rsid w:val="00FB4417"/>
    <w:rsid w:val="00FB4C80"/>
    <w:rsid w:val="00FB6A6A"/>
    <w:rsid w:val="00FC7429"/>
    <w:rsid w:val="00FD03B8"/>
    <w:rsid w:val="00FD07F6"/>
    <w:rsid w:val="00FD1EC8"/>
    <w:rsid w:val="00FD47ED"/>
    <w:rsid w:val="00FD74DB"/>
    <w:rsid w:val="00FD7660"/>
    <w:rsid w:val="00FE0655"/>
    <w:rsid w:val="00FE2365"/>
    <w:rsid w:val="00FE37D7"/>
    <w:rsid w:val="00FE4C7B"/>
    <w:rsid w:val="00FE5DDD"/>
    <w:rsid w:val="00FE7336"/>
    <w:rsid w:val="00FE787C"/>
    <w:rsid w:val="00FF209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15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101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1015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1015D"/>
    <w:pPr>
      <w:numPr>
        <w:ilvl w:val="2"/>
      </w:numPr>
      <w:spacing w:before="120"/>
      <w:outlineLvl w:val="2"/>
    </w:pPr>
    <w:rPr>
      <w:sz w:val="24"/>
      <w:szCs w:val="28"/>
    </w:rPr>
  </w:style>
  <w:style w:type="paragraph" w:styleId="Heading4">
    <w:name w:val="heading 4"/>
    <w:basedOn w:val="Heading3"/>
    <w:next w:val="Normal"/>
    <w:qFormat/>
    <w:rsid w:val="0051015D"/>
    <w:pPr>
      <w:numPr>
        <w:ilvl w:val="3"/>
      </w:numPr>
      <w:outlineLvl w:val="3"/>
    </w:pPr>
    <w:rPr>
      <w:szCs w:val="24"/>
    </w:rPr>
  </w:style>
  <w:style w:type="paragraph" w:styleId="Heading5">
    <w:name w:val="heading 5"/>
    <w:basedOn w:val="Heading4"/>
    <w:next w:val="Normal"/>
    <w:qFormat/>
    <w:rsid w:val="0051015D"/>
    <w:pPr>
      <w:numPr>
        <w:ilvl w:val="4"/>
      </w:numPr>
      <w:outlineLvl w:val="4"/>
    </w:pPr>
    <w:rPr>
      <w:sz w:val="22"/>
      <w:szCs w:val="22"/>
    </w:rPr>
  </w:style>
  <w:style w:type="paragraph" w:styleId="Heading6">
    <w:name w:val="heading 6"/>
    <w:basedOn w:val="Normal"/>
    <w:next w:val="Normal"/>
    <w:qFormat/>
    <w:rsid w:val="0051015D"/>
    <w:pPr>
      <w:keepNext/>
      <w:keepLines/>
      <w:numPr>
        <w:ilvl w:val="5"/>
        <w:numId w:val="1"/>
      </w:numPr>
      <w:spacing w:before="120"/>
      <w:outlineLvl w:val="5"/>
    </w:pPr>
    <w:rPr>
      <w:rFonts w:cs="Arial"/>
    </w:rPr>
  </w:style>
  <w:style w:type="paragraph" w:styleId="Heading7">
    <w:name w:val="heading 7"/>
    <w:basedOn w:val="Normal"/>
    <w:next w:val="Normal"/>
    <w:qFormat/>
    <w:rsid w:val="0051015D"/>
    <w:pPr>
      <w:keepNext/>
      <w:keepLines/>
      <w:numPr>
        <w:ilvl w:val="6"/>
        <w:numId w:val="1"/>
      </w:numPr>
      <w:spacing w:before="120"/>
      <w:outlineLvl w:val="6"/>
    </w:pPr>
    <w:rPr>
      <w:rFonts w:cs="Arial"/>
    </w:rPr>
  </w:style>
  <w:style w:type="paragraph" w:styleId="Heading8">
    <w:name w:val="heading 8"/>
    <w:basedOn w:val="Heading7"/>
    <w:next w:val="Normal"/>
    <w:qFormat/>
    <w:rsid w:val="0051015D"/>
    <w:pPr>
      <w:numPr>
        <w:ilvl w:val="7"/>
      </w:numPr>
      <w:outlineLvl w:val="7"/>
    </w:pPr>
  </w:style>
  <w:style w:type="paragraph" w:styleId="Heading9">
    <w:name w:val="heading 9"/>
    <w:basedOn w:val="Heading8"/>
    <w:next w:val="Normal"/>
    <w:qFormat/>
    <w:rsid w:val="0051015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1015D"/>
    <w:pPr>
      <w:spacing w:before="180"/>
      <w:ind w:left="2693" w:hanging="2693"/>
    </w:pPr>
    <w:rPr>
      <w:b w:val="0"/>
      <w:bCs/>
    </w:rPr>
  </w:style>
  <w:style w:type="paragraph" w:styleId="TOC1">
    <w:name w:val="toc 1"/>
    <w:aliases w:val="Observation TOC2"/>
    <w:uiPriority w:val="39"/>
    <w:rsid w:val="0051015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1015D"/>
    <w:pPr>
      <w:keepNext/>
      <w:keepLines/>
      <w:spacing w:before="180"/>
      <w:jc w:val="center"/>
    </w:pPr>
  </w:style>
  <w:style w:type="paragraph" w:styleId="Caption">
    <w:name w:val="caption"/>
    <w:basedOn w:val="Normal"/>
    <w:next w:val="Normal"/>
    <w:qFormat/>
    <w:rsid w:val="0051015D"/>
    <w:pPr>
      <w:spacing w:after="240"/>
      <w:jc w:val="center"/>
    </w:pPr>
    <w:rPr>
      <w:b/>
      <w:bCs/>
    </w:rPr>
  </w:style>
  <w:style w:type="paragraph" w:styleId="TOC5">
    <w:name w:val="toc 5"/>
    <w:aliases w:val="Observation TOC"/>
    <w:basedOn w:val="TOC4"/>
    <w:semiHidden/>
    <w:rsid w:val="0051015D"/>
    <w:pPr>
      <w:tabs>
        <w:tab w:val="right" w:pos="1701"/>
      </w:tabs>
      <w:ind w:left="1701" w:hanging="1701"/>
    </w:pPr>
  </w:style>
  <w:style w:type="paragraph" w:styleId="TOC4">
    <w:name w:val="toc 4"/>
    <w:basedOn w:val="TOC3"/>
    <w:semiHidden/>
    <w:rsid w:val="0051015D"/>
    <w:pPr>
      <w:ind w:left="1418" w:hanging="1418"/>
    </w:pPr>
  </w:style>
  <w:style w:type="paragraph" w:styleId="TOC3">
    <w:name w:val="toc 3"/>
    <w:basedOn w:val="TOC2"/>
    <w:semiHidden/>
    <w:rsid w:val="0051015D"/>
    <w:pPr>
      <w:ind w:left="1134" w:hanging="1134"/>
    </w:pPr>
  </w:style>
  <w:style w:type="paragraph" w:styleId="TOC2">
    <w:name w:val="toc 2"/>
    <w:basedOn w:val="TOC1"/>
    <w:semiHidden/>
    <w:rsid w:val="0051015D"/>
    <w:pPr>
      <w:keepNext w:val="0"/>
      <w:spacing w:before="0"/>
      <w:ind w:left="851" w:hanging="851"/>
    </w:pPr>
    <w:rPr>
      <w:szCs w:val="20"/>
    </w:rPr>
  </w:style>
  <w:style w:type="paragraph" w:styleId="Index2">
    <w:name w:val="index 2"/>
    <w:basedOn w:val="Index1"/>
    <w:semiHidden/>
    <w:rsid w:val="0051015D"/>
    <w:pPr>
      <w:ind w:left="284"/>
    </w:pPr>
  </w:style>
  <w:style w:type="paragraph" w:styleId="Index1">
    <w:name w:val="index 1"/>
    <w:basedOn w:val="Normal"/>
    <w:semiHidden/>
    <w:rsid w:val="0051015D"/>
    <w:pPr>
      <w:keepLines/>
      <w:spacing w:after="0"/>
    </w:pPr>
  </w:style>
  <w:style w:type="paragraph" w:styleId="DocumentMap">
    <w:name w:val="Document Map"/>
    <w:basedOn w:val="Normal"/>
    <w:semiHidden/>
    <w:rsid w:val="0051015D"/>
    <w:pPr>
      <w:shd w:val="clear" w:color="auto" w:fill="000080"/>
    </w:pPr>
    <w:rPr>
      <w:rFonts w:ascii="Tahoma" w:hAnsi="Tahoma" w:cs="Tahoma"/>
    </w:rPr>
  </w:style>
  <w:style w:type="paragraph" w:styleId="ListNumber2">
    <w:name w:val="List Number 2"/>
    <w:basedOn w:val="ListNumber"/>
    <w:rsid w:val="0051015D"/>
    <w:pPr>
      <w:ind w:left="851"/>
    </w:pPr>
  </w:style>
  <w:style w:type="paragraph" w:styleId="ListNumber">
    <w:name w:val="List Number"/>
    <w:basedOn w:val="List"/>
    <w:rsid w:val="0051015D"/>
  </w:style>
  <w:style w:type="paragraph" w:styleId="List">
    <w:name w:val="List"/>
    <w:basedOn w:val="Normal"/>
    <w:rsid w:val="0051015D"/>
    <w:pPr>
      <w:ind w:left="568" w:hanging="284"/>
    </w:pPr>
  </w:style>
  <w:style w:type="paragraph" w:styleId="Header">
    <w:name w:val="header"/>
    <w:rsid w:val="0051015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1015D"/>
    <w:rPr>
      <w:b/>
      <w:bCs/>
      <w:position w:val="6"/>
      <w:sz w:val="16"/>
      <w:szCs w:val="16"/>
    </w:rPr>
  </w:style>
  <w:style w:type="paragraph" w:styleId="FootnoteText">
    <w:name w:val="footnote text"/>
    <w:basedOn w:val="Normal"/>
    <w:semiHidden/>
    <w:rsid w:val="0051015D"/>
    <w:pPr>
      <w:keepLines/>
      <w:spacing w:after="0"/>
      <w:ind w:left="454" w:hanging="454"/>
    </w:pPr>
    <w:rPr>
      <w:sz w:val="16"/>
      <w:szCs w:val="16"/>
    </w:rPr>
  </w:style>
  <w:style w:type="paragraph" w:customStyle="1" w:styleId="3GPPHeader">
    <w:name w:val="3GPP_Header"/>
    <w:basedOn w:val="Normal"/>
    <w:qFormat/>
    <w:rsid w:val="0051015D"/>
    <w:pPr>
      <w:tabs>
        <w:tab w:val="left" w:pos="1800"/>
        <w:tab w:val="right" w:pos="9360"/>
      </w:tabs>
      <w:spacing w:after="0"/>
    </w:pPr>
    <w:rPr>
      <w:rFonts w:ascii="Arial" w:hAnsi="Arial"/>
      <w:b/>
    </w:rPr>
  </w:style>
  <w:style w:type="paragraph" w:styleId="TOC9">
    <w:name w:val="toc 9"/>
    <w:basedOn w:val="TOC8"/>
    <w:semiHidden/>
    <w:rsid w:val="0051015D"/>
    <w:pPr>
      <w:ind w:left="1418" w:hanging="1418"/>
    </w:pPr>
  </w:style>
  <w:style w:type="paragraph" w:styleId="TOC6">
    <w:name w:val="toc 6"/>
    <w:basedOn w:val="TOC5"/>
    <w:next w:val="Normal"/>
    <w:semiHidden/>
    <w:rsid w:val="0051015D"/>
    <w:pPr>
      <w:ind w:left="1985" w:hanging="1985"/>
    </w:pPr>
  </w:style>
  <w:style w:type="paragraph" w:styleId="TOC7">
    <w:name w:val="toc 7"/>
    <w:basedOn w:val="TOC6"/>
    <w:next w:val="Normal"/>
    <w:semiHidden/>
    <w:rsid w:val="0051015D"/>
    <w:pPr>
      <w:ind w:left="2268" w:hanging="2268"/>
    </w:pPr>
  </w:style>
  <w:style w:type="paragraph" w:styleId="ListBullet2">
    <w:name w:val="List Bullet 2"/>
    <w:basedOn w:val="ListBullet"/>
    <w:rsid w:val="0051015D"/>
    <w:pPr>
      <w:numPr>
        <w:numId w:val="6"/>
      </w:numPr>
    </w:pPr>
  </w:style>
  <w:style w:type="paragraph" w:styleId="ListBullet">
    <w:name w:val="List Bullet"/>
    <w:basedOn w:val="BodyText"/>
    <w:rsid w:val="0051015D"/>
    <w:pPr>
      <w:numPr>
        <w:numId w:val="5"/>
      </w:numPr>
    </w:pPr>
  </w:style>
  <w:style w:type="paragraph" w:styleId="ListBullet3">
    <w:name w:val="List Bullet 3"/>
    <w:basedOn w:val="ListBullet2"/>
    <w:rsid w:val="0051015D"/>
    <w:pPr>
      <w:numPr>
        <w:numId w:val="7"/>
      </w:numPr>
    </w:pPr>
  </w:style>
  <w:style w:type="paragraph" w:customStyle="1" w:styleId="EQ">
    <w:name w:val="EQ"/>
    <w:basedOn w:val="Normal"/>
    <w:next w:val="Normal"/>
    <w:rsid w:val="0051015D"/>
    <w:pPr>
      <w:keepLines/>
      <w:tabs>
        <w:tab w:val="center" w:pos="4536"/>
        <w:tab w:val="right" w:pos="9072"/>
      </w:tabs>
      <w:spacing w:after="180"/>
      <w:jc w:val="left"/>
    </w:pPr>
    <w:rPr>
      <w:noProof/>
      <w:lang w:eastAsia="en-US"/>
    </w:rPr>
  </w:style>
  <w:style w:type="paragraph" w:styleId="List2">
    <w:name w:val="List 2"/>
    <w:basedOn w:val="List"/>
    <w:rsid w:val="0051015D"/>
    <w:pPr>
      <w:ind w:left="851"/>
    </w:pPr>
  </w:style>
  <w:style w:type="paragraph" w:styleId="List3">
    <w:name w:val="List 3"/>
    <w:basedOn w:val="List2"/>
    <w:rsid w:val="0051015D"/>
    <w:pPr>
      <w:ind w:left="1135"/>
    </w:pPr>
  </w:style>
  <w:style w:type="paragraph" w:styleId="List4">
    <w:name w:val="List 4"/>
    <w:basedOn w:val="List3"/>
    <w:rsid w:val="0051015D"/>
    <w:pPr>
      <w:ind w:left="1418"/>
    </w:pPr>
  </w:style>
  <w:style w:type="paragraph" w:styleId="List5">
    <w:name w:val="List 5"/>
    <w:basedOn w:val="List4"/>
    <w:rsid w:val="0051015D"/>
    <w:pPr>
      <w:ind w:left="1702"/>
    </w:pPr>
  </w:style>
  <w:style w:type="paragraph" w:customStyle="1" w:styleId="EditorsNote">
    <w:name w:val="Editor's Note"/>
    <w:basedOn w:val="Normal"/>
    <w:rsid w:val="0051015D"/>
    <w:pPr>
      <w:keepLines/>
      <w:spacing w:after="180"/>
      <w:ind w:left="1135" w:hanging="851"/>
      <w:jc w:val="left"/>
    </w:pPr>
    <w:rPr>
      <w:color w:val="FF0000"/>
      <w:lang w:eastAsia="en-US"/>
    </w:rPr>
  </w:style>
  <w:style w:type="paragraph" w:styleId="ListBullet4">
    <w:name w:val="List Bullet 4"/>
    <w:basedOn w:val="ListBullet3"/>
    <w:rsid w:val="0051015D"/>
    <w:pPr>
      <w:numPr>
        <w:numId w:val="8"/>
      </w:numPr>
    </w:pPr>
  </w:style>
  <w:style w:type="paragraph" w:styleId="ListBullet5">
    <w:name w:val="List Bullet 5"/>
    <w:basedOn w:val="ListBullet4"/>
    <w:rsid w:val="0051015D"/>
    <w:pPr>
      <w:numPr>
        <w:numId w:val="4"/>
      </w:numPr>
    </w:pPr>
  </w:style>
  <w:style w:type="paragraph" w:styleId="Footer">
    <w:name w:val="footer"/>
    <w:basedOn w:val="Header"/>
    <w:semiHidden/>
    <w:rsid w:val="0051015D"/>
    <w:pPr>
      <w:jc w:val="center"/>
    </w:pPr>
    <w:rPr>
      <w:i/>
      <w:iCs/>
    </w:rPr>
  </w:style>
  <w:style w:type="paragraph" w:customStyle="1" w:styleId="Reference">
    <w:name w:val="Reference"/>
    <w:basedOn w:val="Normal"/>
    <w:qFormat/>
    <w:rsid w:val="0051015D"/>
    <w:pPr>
      <w:numPr>
        <w:numId w:val="2"/>
      </w:numPr>
      <w:tabs>
        <w:tab w:val="clear" w:pos="9640"/>
        <w:tab w:val="num" w:pos="567"/>
      </w:tabs>
      <w:ind w:left="567"/>
    </w:pPr>
  </w:style>
  <w:style w:type="paragraph" w:styleId="BalloonText">
    <w:name w:val="Balloon Text"/>
    <w:basedOn w:val="Normal"/>
    <w:semiHidden/>
    <w:rsid w:val="0051015D"/>
    <w:rPr>
      <w:rFonts w:ascii="Tahoma" w:hAnsi="Tahoma" w:cs="Tahoma"/>
      <w:sz w:val="16"/>
      <w:szCs w:val="16"/>
    </w:rPr>
  </w:style>
  <w:style w:type="character" w:styleId="PageNumber">
    <w:name w:val="page number"/>
    <w:basedOn w:val="DefaultParagraphFont"/>
    <w:semiHidden/>
    <w:rsid w:val="0051015D"/>
  </w:style>
  <w:style w:type="paragraph" w:styleId="BodyText">
    <w:name w:val="Body Text"/>
    <w:basedOn w:val="Normal"/>
    <w:link w:val="BodyTextChar"/>
    <w:qFormat/>
    <w:rsid w:val="0051015D"/>
  </w:style>
  <w:style w:type="character" w:styleId="Hyperlink">
    <w:name w:val="Hyperlink"/>
    <w:uiPriority w:val="99"/>
    <w:rsid w:val="0051015D"/>
    <w:rPr>
      <w:color w:val="0000FF"/>
      <w:u w:val="single"/>
      <w:lang w:val="en-GB"/>
    </w:rPr>
  </w:style>
  <w:style w:type="character" w:styleId="FollowedHyperlink">
    <w:name w:val="FollowedHyperlink"/>
    <w:semiHidden/>
    <w:rsid w:val="0051015D"/>
    <w:rPr>
      <w:color w:val="FF0000"/>
      <w:u w:val="single"/>
    </w:rPr>
  </w:style>
  <w:style w:type="character" w:styleId="CommentReference">
    <w:name w:val="annotation reference"/>
    <w:semiHidden/>
    <w:rsid w:val="0051015D"/>
    <w:rPr>
      <w:sz w:val="16"/>
      <w:szCs w:val="16"/>
    </w:rPr>
  </w:style>
  <w:style w:type="paragraph" w:styleId="CommentText">
    <w:name w:val="annotation text"/>
    <w:basedOn w:val="Normal"/>
    <w:link w:val="CommentTextChar"/>
    <w:semiHidden/>
    <w:rsid w:val="0051015D"/>
  </w:style>
  <w:style w:type="paragraph" w:styleId="CommentSubject">
    <w:name w:val="annotation subject"/>
    <w:basedOn w:val="CommentText"/>
    <w:next w:val="CommentText"/>
    <w:semiHidden/>
    <w:rsid w:val="0051015D"/>
    <w:rPr>
      <w:b/>
      <w:bCs/>
    </w:rPr>
  </w:style>
  <w:style w:type="character" w:customStyle="1" w:styleId="Heading1Char">
    <w:name w:val="Heading 1 Char"/>
    <w:link w:val="Heading1"/>
    <w:rsid w:val="0051015D"/>
    <w:rPr>
      <w:rFonts w:ascii="Arial" w:hAnsi="Arial" w:cs="Arial"/>
      <w:sz w:val="32"/>
      <w:szCs w:val="36"/>
      <w:lang w:val="en-GB" w:eastAsia="zh-CN"/>
    </w:rPr>
  </w:style>
  <w:style w:type="paragraph" w:customStyle="1" w:styleId="B1">
    <w:name w:val="B1"/>
    <w:basedOn w:val="List"/>
    <w:link w:val="B1Zchn"/>
    <w:qFormat/>
    <w:rsid w:val="0051015D"/>
    <w:pPr>
      <w:spacing w:after="180"/>
      <w:jc w:val="left"/>
    </w:pPr>
    <w:rPr>
      <w:lang w:eastAsia="en-US"/>
    </w:rPr>
  </w:style>
  <w:style w:type="paragraph" w:customStyle="1" w:styleId="B2">
    <w:name w:val="B2"/>
    <w:basedOn w:val="List2"/>
    <w:rsid w:val="0051015D"/>
    <w:pPr>
      <w:spacing w:after="180"/>
      <w:jc w:val="left"/>
    </w:pPr>
    <w:rPr>
      <w:lang w:eastAsia="en-US"/>
    </w:rPr>
  </w:style>
  <w:style w:type="paragraph" w:customStyle="1" w:styleId="B3">
    <w:name w:val="B3"/>
    <w:basedOn w:val="List3"/>
    <w:rsid w:val="0051015D"/>
    <w:pPr>
      <w:spacing w:after="180"/>
      <w:jc w:val="left"/>
    </w:pPr>
    <w:rPr>
      <w:lang w:eastAsia="en-US"/>
    </w:rPr>
  </w:style>
  <w:style w:type="paragraph" w:customStyle="1" w:styleId="B4">
    <w:name w:val="B4"/>
    <w:basedOn w:val="List4"/>
    <w:rsid w:val="0051015D"/>
    <w:pPr>
      <w:spacing w:after="180"/>
      <w:jc w:val="left"/>
    </w:pPr>
    <w:rPr>
      <w:lang w:eastAsia="en-US"/>
    </w:rPr>
  </w:style>
  <w:style w:type="paragraph" w:customStyle="1" w:styleId="Proposal">
    <w:name w:val="Proposal"/>
    <w:basedOn w:val="Normal"/>
    <w:qFormat/>
    <w:rsid w:val="0051015D"/>
    <w:pPr>
      <w:numPr>
        <w:numId w:val="3"/>
      </w:numPr>
      <w:tabs>
        <w:tab w:val="clear" w:pos="1304"/>
        <w:tab w:val="left" w:pos="1701"/>
      </w:tabs>
      <w:ind w:left="1701" w:hanging="1701"/>
    </w:pPr>
    <w:rPr>
      <w:b/>
      <w:bCs/>
    </w:rPr>
  </w:style>
  <w:style w:type="character" w:customStyle="1" w:styleId="BodyTextChar">
    <w:name w:val="Body Text Char"/>
    <w:link w:val="BodyText"/>
    <w:rsid w:val="0051015D"/>
    <w:rPr>
      <w:rFonts w:ascii="Times New Roman" w:hAnsi="Times New Roman"/>
      <w:lang w:val="en-GB" w:eastAsia="zh-CN"/>
    </w:rPr>
  </w:style>
  <w:style w:type="paragraph" w:customStyle="1" w:styleId="B5">
    <w:name w:val="B5"/>
    <w:basedOn w:val="List5"/>
    <w:rsid w:val="0051015D"/>
    <w:pPr>
      <w:spacing w:after="180"/>
      <w:jc w:val="left"/>
    </w:pPr>
    <w:rPr>
      <w:lang w:eastAsia="en-US"/>
    </w:rPr>
  </w:style>
  <w:style w:type="paragraph" w:customStyle="1" w:styleId="EX">
    <w:name w:val="EX"/>
    <w:basedOn w:val="Normal"/>
    <w:rsid w:val="0051015D"/>
    <w:pPr>
      <w:keepLines/>
      <w:spacing w:after="180"/>
      <w:ind w:left="1702" w:hanging="1418"/>
      <w:jc w:val="left"/>
    </w:pPr>
    <w:rPr>
      <w:lang w:eastAsia="en-US"/>
    </w:rPr>
  </w:style>
  <w:style w:type="paragraph" w:customStyle="1" w:styleId="EW">
    <w:name w:val="EW"/>
    <w:basedOn w:val="EX"/>
    <w:rsid w:val="0051015D"/>
    <w:pPr>
      <w:spacing w:after="0"/>
    </w:pPr>
  </w:style>
  <w:style w:type="paragraph" w:customStyle="1" w:styleId="TAL">
    <w:name w:val="TAL"/>
    <w:basedOn w:val="Normal"/>
    <w:rsid w:val="0051015D"/>
    <w:pPr>
      <w:keepNext/>
      <w:keepLines/>
      <w:spacing w:after="0"/>
      <w:jc w:val="left"/>
    </w:pPr>
    <w:rPr>
      <w:sz w:val="18"/>
      <w:lang w:eastAsia="en-US"/>
    </w:rPr>
  </w:style>
  <w:style w:type="paragraph" w:customStyle="1" w:styleId="TAC">
    <w:name w:val="TAC"/>
    <w:basedOn w:val="TAL"/>
    <w:rsid w:val="0051015D"/>
    <w:pPr>
      <w:jc w:val="center"/>
    </w:pPr>
  </w:style>
  <w:style w:type="paragraph" w:customStyle="1" w:styleId="TAH">
    <w:name w:val="TAH"/>
    <w:basedOn w:val="TAC"/>
    <w:rsid w:val="0051015D"/>
    <w:rPr>
      <w:b/>
    </w:rPr>
  </w:style>
  <w:style w:type="paragraph" w:customStyle="1" w:styleId="TAN">
    <w:name w:val="TAN"/>
    <w:basedOn w:val="TAL"/>
    <w:rsid w:val="0051015D"/>
    <w:pPr>
      <w:ind w:left="851" w:hanging="851"/>
    </w:pPr>
  </w:style>
  <w:style w:type="paragraph" w:customStyle="1" w:styleId="TAR">
    <w:name w:val="TAR"/>
    <w:basedOn w:val="TAL"/>
    <w:rsid w:val="0051015D"/>
    <w:pPr>
      <w:jc w:val="right"/>
    </w:pPr>
  </w:style>
  <w:style w:type="paragraph" w:customStyle="1" w:styleId="TH">
    <w:name w:val="TH"/>
    <w:basedOn w:val="Normal"/>
    <w:rsid w:val="0051015D"/>
    <w:pPr>
      <w:keepNext/>
      <w:keepLines/>
      <w:spacing w:before="60" w:after="180"/>
      <w:jc w:val="center"/>
    </w:pPr>
    <w:rPr>
      <w:b/>
      <w:lang w:eastAsia="en-US"/>
    </w:rPr>
  </w:style>
  <w:style w:type="paragraph" w:customStyle="1" w:styleId="TF">
    <w:name w:val="TF"/>
    <w:basedOn w:val="TH"/>
    <w:rsid w:val="0051015D"/>
    <w:pPr>
      <w:keepNext w:val="0"/>
      <w:spacing w:before="0" w:after="240"/>
    </w:pPr>
  </w:style>
  <w:style w:type="paragraph" w:customStyle="1" w:styleId="TT">
    <w:name w:val="TT"/>
    <w:basedOn w:val="Heading1"/>
    <w:next w:val="Normal"/>
    <w:rsid w:val="0051015D"/>
    <w:pPr>
      <w:numPr>
        <w:numId w:val="0"/>
      </w:numPr>
      <w:ind w:left="1134" w:hanging="1134"/>
      <w:outlineLvl w:val="9"/>
    </w:pPr>
    <w:rPr>
      <w:rFonts w:cs="Times New Roman"/>
      <w:szCs w:val="20"/>
      <w:lang w:eastAsia="en-US"/>
    </w:rPr>
  </w:style>
  <w:style w:type="paragraph" w:customStyle="1" w:styleId="ZA">
    <w:name w:val="ZA"/>
    <w:rsid w:val="005101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01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01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101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1015D"/>
  </w:style>
  <w:style w:type="paragraph" w:customStyle="1" w:styleId="ZH">
    <w:name w:val="ZH"/>
    <w:rsid w:val="005101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101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1015D"/>
    <w:pPr>
      <w:framePr w:hRule="auto" w:wrap="notBeside" w:y="852"/>
    </w:pPr>
    <w:rPr>
      <w:i w:val="0"/>
      <w:sz w:val="40"/>
    </w:rPr>
  </w:style>
  <w:style w:type="paragraph" w:customStyle="1" w:styleId="ZU">
    <w:name w:val="ZU"/>
    <w:rsid w:val="005101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015D"/>
    <w:pPr>
      <w:framePr w:wrap="notBeside" w:y="16161"/>
    </w:pPr>
  </w:style>
  <w:style w:type="paragraph" w:customStyle="1" w:styleId="FP">
    <w:name w:val="FP"/>
    <w:basedOn w:val="Normal"/>
    <w:rsid w:val="0051015D"/>
    <w:pPr>
      <w:spacing w:after="0"/>
      <w:jc w:val="left"/>
    </w:pPr>
    <w:rPr>
      <w:lang w:eastAsia="en-US"/>
    </w:rPr>
  </w:style>
  <w:style w:type="paragraph" w:customStyle="1" w:styleId="Observation">
    <w:name w:val="Observation"/>
    <w:basedOn w:val="Proposal"/>
    <w:qFormat/>
    <w:rsid w:val="0051015D"/>
    <w:pPr>
      <w:numPr>
        <w:numId w:val="13"/>
      </w:numPr>
      <w:ind w:left="1701" w:hanging="1701"/>
    </w:pPr>
  </w:style>
  <w:style w:type="paragraph" w:styleId="TableofFigures">
    <w:name w:val="table of figures"/>
    <w:basedOn w:val="Normal"/>
    <w:next w:val="Normal"/>
    <w:uiPriority w:val="99"/>
    <w:rsid w:val="0051015D"/>
    <w:pPr>
      <w:ind w:left="1418" w:hanging="1418"/>
      <w:jc w:val="left"/>
    </w:pPr>
    <w:rPr>
      <w:b/>
    </w:rPr>
  </w:style>
  <w:style w:type="paragraph" w:styleId="Index4">
    <w:name w:val="index 4"/>
    <w:basedOn w:val="Normal"/>
    <w:next w:val="Normal"/>
    <w:autoRedefine/>
    <w:rsid w:val="0051015D"/>
    <w:pPr>
      <w:ind w:left="800" w:hanging="200"/>
    </w:pPr>
  </w:style>
  <w:style w:type="paragraph" w:styleId="ListParagraph">
    <w:name w:val="List Paragraph"/>
    <w:aliases w:val="- Bullets,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B1Zchn">
    <w:name w:val="B1 Zchn"/>
    <w:link w:val="B1"/>
    <w:rsid w:val="00F97D9B"/>
    <w:rPr>
      <w:rFonts w:ascii="Times New Roman" w:hAnsi="Times New Roman"/>
      <w:lang w:val="en-GB"/>
    </w:rPr>
  </w:style>
  <w:style w:type="paragraph" w:customStyle="1" w:styleId="textintend1">
    <w:name w:val="text intend 1"/>
    <w:basedOn w:val="Normal"/>
    <w:rsid w:val="00F97D9B"/>
    <w:pPr>
      <w:numPr>
        <w:numId w:val="16"/>
      </w:numPr>
    </w:pPr>
    <w:rPr>
      <w:rFonts w:eastAsia="MS Mincho"/>
      <w:sz w:val="24"/>
      <w:lang w:val="en-US" w:eastAsia="en-GB"/>
    </w:rPr>
  </w:style>
  <w:style w:type="paragraph" w:customStyle="1" w:styleId="PL">
    <w:name w:val="PL"/>
    <w:link w:val="PLChar"/>
    <w:rsid w:val="0086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865B10"/>
    <w:rPr>
      <w:rFonts w:ascii="Courier New" w:hAnsi="Courier New"/>
      <w:noProof/>
      <w:sz w:val="16"/>
      <w:shd w:val="clear" w:color="auto" w:fill="E6E6E6"/>
      <w:lang w:val="en-GB" w:eastAsia="sv-SE"/>
    </w:rPr>
  </w:style>
  <w:style w:type="character" w:styleId="PlaceholderText">
    <w:name w:val="Placeholder Text"/>
    <w:basedOn w:val="DefaultParagraphFont"/>
    <w:uiPriority w:val="99"/>
    <w:semiHidden/>
    <w:rsid w:val="0098430F"/>
    <w:rPr>
      <w:color w:val="808080"/>
    </w:rPr>
  </w:style>
  <w:style w:type="paragraph" w:customStyle="1" w:styleId="1">
    <w:name w:val="목록 단락1"/>
    <w:basedOn w:val="Normal"/>
    <w:link w:val="a"/>
    <w:uiPriority w:val="34"/>
    <w:qFormat/>
    <w:rsid w:val="00C34522"/>
    <w:pPr>
      <w:overflowPunct/>
      <w:autoSpaceDE/>
      <w:autoSpaceDN/>
      <w:adjustRightInd/>
      <w:spacing w:after="180" w:line="276" w:lineRule="auto"/>
      <w:ind w:leftChars="400" w:left="800"/>
      <w:textAlignment w:val="auto"/>
    </w:pPr>
    <w:rPr>
      <w:rFonts w:eastAsia="Malgun Gothic"/>
      <w:lang w:eastAsia="en-US"/>
    </w:rPr>
  </w:style>
  <w:style w:type="character" w:customStyle="1" w:styleId="a">
    <w:name w:val="列出段落 字符"/>
    <w:link w:val="1"/>
    <w:uiPriority w:val="34"/>
    <w:qFormat/>
    <w:rsid w:val="00C34522"/>
    <w:rPr>
      <w:rFonts w:ascii="Times New Roman" w:eastAsia="Malgun Gothic" w:hAnsi="Times New Roman"/>
      <w:lang w:val="en-GB"/>
    </w:rPr>
  </w:style>
  <w:style w:type="paragraph" w:styleId="Revision">
    <w:name w:val="Revision"/>
    <w:hidden/>
    <w:uiPriority w:val="99"/>
    <w:semiHidden/>
    <w:rsid w:val="00BA5D94"/>
    <w:rPr>
      <w:rFonts w:ascii="Times New Roman" w:hAnsi="Times New Roman"/>
      <w:lang w:val="en-GB" w:eastAsia="zh-CN"/>
    </w:rPr>
  </w:style>
  <w:style w:type="character" w:customStyle="1" w:styleId="CommentTextChar">
    <w:name w:val="Comment Text Char"/>
    <w:link w:val="CommentText"/>
    <w:semiHidden/>
    <w:rsid w:val="00902CD7"/>
    <w:rPr>
      <w:rFonts w:ascii="Times New Roman" w:hAnsi="Times New Roman"/>
      <w:lang w:val="en-GB" w:eastAsia="zh-CN"/>
    </w:rPr>
  </w:style>
  <w:style w:type="table" w:styleId="PlainTable5">
    <w:name w:val="Plain Table 5"/>
    <w:basedOn w:val="TableNormal"/>
    <w:uiPriority w:val="45"/>
    <w:rsid w:val="0098042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98042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7834">
      <w:bodyDiv w:val="1"/>
      <w:marLeft w:val="0"/>
      <w:marRight w:val="0"/>
      <w:marTop w:val="0"/>
      <w:marBottom w:val="0"/>
      <w:divBdr>
        <w:top w:val="none" w:sz="0" w:space="0" w:color="auto"/>
        <w:left w:val="none" w:sz="0" w:space="0" w:color="auto"/>
        <w:bottom w:val="none" w:sz="0" w:space="0" w:color="auto"/>
        <w:right w:val="none" w:sz="0" w:space="0" w:color="auto"/>
      </w:divBdr>
    </w:div>
    <w:div w:id="16995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AEC5DF-2A10-4D43-921A-A59033E32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18</TotalTime>
  <Pages>2</Pages>
  <Words>565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6</cp:revision>
  <cp:lastPrinted>2008-01-31T15:09:00Z</cp:lastPrinted>
  <dcterms:created xsi:type="dcterms:W3CDTF">2018-02-16T00:53:00Z</dcterms:created>
  <dcterms:modified xsi:type="dcterms:W3CDTF">2018-02-16T17:44:00Z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